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03" w:rsidRPr="00C5102E" w:rsidRDefault="00073C5F" w:rsidP="00C5102E">
      <w:pPr>
        <w:pStyle w:val="Default"/>
        <w:jc w:val="center"/>
        <w:rPr>
          <w:b/>
          <w:sz w:val="40"/>
          <w:szCs w:val="22"/>
        </w:rPr>
      </w:pPr>
      <w:r>
        <w:rPr>
          <w:b/>
          <w:noProof/>
          <w:sz w:val="40"/>
          <w:szCs w:val="22"/>
          <w:lang w:eastAsia="nn-NO"/>
        </w:rPr>
        <w:drawing>
          <wp:anchor distT="0" distB="0" distL="114300" distR="114300" simplePos="0" relativeHeight="251658240" behindDoc="1" locked="0" layoutInCell="1" allowOverlap="1" wp14:anchorId="5FF04D19" wp14:editId="20CAAAA6">
            <wp:simplePos x="0" y="0"/>
            <wp:positionH relativeFrom="margin">
              <wp:posOffset>5570220</wp:posOffset>
            </wp:positionH>
            <wp:positionV relativeFrom="paragraph">
              <wp:posOffset>0</wp:posOffset>
            </wp:positionV>
            <wp:extent cx="530860" cy="663575"/>
            <wp:effectExtent l="0" t="0" r="2540" b="3175"/>
            <wp:wrapTight wrapText="bothSides">
              <wp:wrapPolygon edited="0">
                <wp:start x="0" y="0"/>
                <wp:lineTo x="0" y="21083"/>
                <wp:lineTo x="20928" y="21083"/>
                <wp:lineTo x="2092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iteseid.png"/>
                    <pic:cNvPicPr/>
                  </pic:nvPicPr>
                  <pic:blipFill>
                    <a:blip r:embed="rId7">
                      <a:extLst>
                        <a:ext uri="{28A0092B-C50C-407E-A947-70E740481C1C}">
                          <a14:useLocalDpi xmlns:a14="http://schemas.microsoft.com/office/drawing/2010/main" val="0"/>
                        </a:ext>
                      </a:extLst>
                    </a:blip>
                    <a:stretch>
                      <a:fillRect/>
                    </a:stretch>
                  </pic:blipFill>
                  <pic:spPr>
                    <a:xfrm>
                      <a:off x="0" y="0"/>
                      <a:ext cx="530860" cy="663575"/>
                    </a:xfrm>
                    <a:prstGeom prst="rect">
                      <a:avLst/>
                    </a:prstGeom>
                  </pic:spPr>
                </pic:pic>
              </a:graphicData>
            </a:graphic>
          </wp:anchor>
        </w:drawing>
      </w:r>
      <w:r w:rsidR="00246C5D">
        <w:rPr>
          <w:b/>
          <w:sz w:val="40"/>
          <w:szCs w:val="22"/>
        </w:rPr>
        <w:t>KLIMABUDSJETT</w:t>
      </w:r>
      <w:r w:rsidR="00C5102E" w:rsidRPr="00C5102E">
        <w:rPr>
          <w:b/>
          <w:sz w:val="40"/>
          <w:szCs w:val="22"/>
        </w:rPr>
        <w:t xml:space="preserve"> FOR KVITESEID KOMMUNE</w:t>
      </w:r>
    </w:p>
    <w:p w:rsidR="00C5102E" w:rsidRPr="00C5102E" w:rsidRDefault="00C5102E" w:rsidP="00C5102E">
      <w:pPr>
        <w:pStyle w:val="Default"/>
        <w:jc w:val="center"/>
        <w:rPr>
          <w:b/>
          <w:sz w:val="40"/>
          <w:szCs w:val="22"/>
        </w:rPr>
      </w:pPr>
    </w:p>
    <w:p w:rsidR="00C5102E" w:rsidRDefault="00C5102E" w:rsidP="00C5102E">
      <w:pPr>
        <w:pStyle w:val="Default"/>
        <w:jc w:val="center"/>
        <w:rPr>
          <w:b/>
          <w:sz w:val="40"/>
          <w:szCs w:val="22"/>
        </w:rPr>
      </w:pPr>
      <w:r w:rsidRPr="00C5102E">
        <w:rPr>
          <w:b/>
          <w:sz w:val="40"/>
          <w:szCs w:val="22"/>
        </w:rPr>
        <w:t xml:space="preserve">2023 </w:t>
      </w:r>
      <w:r w:rsidR="008163A8">
        <w:rPr>
          <w:b/>
          <w:sz w:val="40"/>
          <w:szCs w:val="22"/>
        </w:rPr>
        <w:t>–</w:t>
      </w:r>
      <w:r w:rsidRPr="00C5102E">
        <w:rPr>
          <w:b/>
          <w:sz w:val="40"/>
          <w:szCs w:val="22"/>
        </w:rPr>
        <w:t xml:space="preserve"> 2026</w:t>
      </w:r>
    </w:p>
    <w:p w:rsidR="008A5303" w:rsidRPr="00C5102E" w:rsidRDefault="008A5303" w:rsidP="00C5102E">
      <w:pPr>
        <w:pStyle w:val="Overskriftforinnholdsfortegnelse"/>
      </w:pPr>
    </w:p>
    <w:p w:rsidR="008A5303" w:rsidRDefault="008A5303" w:rsidP="00434F5B">
      <w:pPr>
        <w:pStyle w:val="Default"/>
        <w:rPr>
          <w:sz w:val="22"/>
          <w:szCs w:val="22"/>
        </w:rPr>
      </w:pPr>
    </w:p>
    <w:p w:rsidR="005133E0" w:rsidRPr="000A2941" w:rsidRDefault="005133E0" w:rsidP="00434F5B">
      <w:pPr>
        <w:pStyle w:val="Default"/>
        <w:rPr>
          <w:sz w:val="22"/>
          <w:szCs w:val="22"/>
        </w:rPr>
      </w:pPr>
      <w:bookmarkStart w:id="0" w:name="_GoBack"/>
      <w:bookmarkEnd w:id="0"/>
    </w:p>
    <w:p w:rsidR="008A5303" w:rsidRDefault="00C5102E" w:rsidP="00C5102E">
      <w:pPr>
        <w:pStyle w:val="Default"/>
        <w:rPr>
          <w:sz w:val="22"/>
          <w:szCs w:val="22"/>
        </w:rPr>
      </w:pPr>
      <w:proofErr w:type="spellStart"/>
      <w:r>
        <w:rPr>
          <w:sz w:val="22"/>
          <w:szCs w:val="22"/>
        </w:rPr>
        <w:t>Klimautfordringa</w:t>
      </w:r>
      <w:proofErr w:type="spellEnd"/>
      <w:r w:rsidRPr="00C5102E">
        <w:rPr>
          <w:sz w:val="22"/>
          <w:szCs w:val="22"/>
        </w:rPr>
        <w:t xml:space="preserve"> krev samhandling </w:t>
      </w:r>
      <w:r>
        <w:rPr>
          <w:sz w:val="22"/>
          <w:szCs w:val="22"/>
        </w:rPr>
        <w:t>på tvers av sektorer - både innanfor og uta</w:t>
      </w:r>
      <w:r w:rsidRPr="00C5102E">
        <w:rPr>
          <w:sz w:val="22"/>
          <w:szCs w:val="22"/>
        </w:rPr>
        <w:t>nfor kommunens e</w:t>
      </w:r>
      <w:r w:rsidR="00D8076B">
        <w:rPr>
          <w:sz w:val="22"/>
          <w:szCs w:val="22"/>
        </w:rPr>
        <w:t xml:space="preserve">igen organisasjon. Utfordringa </w:t>
      </w:r>
      <w:r>
        <w:rPr>
          <w:sz w:val="22"/>
          <w:szCs w:val="22"/>
        </w:rPr>
        <w:t>krev også at det brukast ressursa</w:t>
      </w:r>
      <w:r w:rsidRPr="00C5102E">
        <w:rPr>
          <w:sz w:val="22"/>
          <w:szCs w:val="22"/>
        </w:rPr>
        <w:t xml:space="preserve">r på nye områder. I tillegg er tidshorisonten for </w:t>
      </w:r>
      <w:r w:rsidR="00246C5D">
        <w:rPr>
          <w:sz w:val="22"/>
          <w:szCs w:val="22"/>
        </w:rPr>
        <w:t>klimatiltak kort. Dette gje</w:t>
      </w:r>
      <w:r w:rsidRPr="00C5102E">
        <w:rPr>
          <w:sz w:val="22"/>
          <w:szCs w:val="22"/>
        </w:rPr>
        <w:t>r det</w:t>
      </w:r>
      <w:r>
        <w:rPr>
          <w:sz w:val="22"/>
          <w:szCs w:val="22"/>
        </w:rPr>
        <w:t xml:space="preserve"> </w:t>
      </w:r>
      <w:r w:rsidR="00246C5D">
        <w:rPr>
          <w:sz w:val="22"/>
          <w:szCs w:val="22"/>
        </w:rPr>
        <w:t>vanskele</w:t>
      </w:r>
      <w:r w:rsidRPr="00C5102E">
        <w:rPr>
          <w:sz w:val="22"/>
          <w:szCs w:val="22"/>
        </w:rPr>
        <w:t>g å få til nødvendig gjennomslagskraft ved bruk av en tradisjonell handlingsplan.</w:t>
      </w:r>
    </w:p>
    <w:p w:rsidR="00C5102E" w:rsidRDefault="00C5102E" w:rsidP="00C5102E">
      <w:pPr>
        <w:pStyle w:val="Default"/>
        <w:rPr>
          <w:sz w:val="22"/>
          <w:szCs w:val="22"/>
        </w:rPr>
      </w:pPr>
    </w:p>
    <w:p w:rsidR="00C5102E" w:rsidRDefault="00C5102E" w:rsidP="00C5102E">
      <w:pPr>
        <w:pStyle w:val="Default"/>
        <w:rPr>
          <w:sz w:val="22"/>
          <w:szCs w:val="22"/>
        </w:rPr>
      </w:pPr>
      <w:r w:rsidRPr="00C5102E">
        <w:rPr>
          <w:sz w:val="22"/>
          <w:szCs w:val="22"/>
        </w:rPr>
        <w:t>Gjennom klimabudsjettet får kommunen e</w:t>
      </w:r>
      <w:r>
        <w:rPr>
          <w:sz w:val="22"/>
          <w:szCs w:val="22"/>
        </w:rPr>
        <w:t>i</w:t>
      </w:r>
      <w:r w:rsidRPr="00C5102E">
        <w:rPr>
          <w:sz w:val="22"/>
          <w:szCs w:val="22"/>
        </w:rPr>
        <w:t>t verktø</w:t>
      </w:r>
      <w:r>
        <w:rPr>
          <w:sz w:val="22"/>
          <w:szCs w:val="22"/>
        </w:rPr>
        <w:t>y for å styre mot utslippsmåla. Klimabudsjettet sikra</w:t>
      </w:r>
      <w:r w:rsidRPr="00C5102E">
        <w:rPr>
          <w:sz w:val="22"/>
          <w:szCs w:val="22"/>
        </w:rPr>
        <w:t>r at kommunen</w:t>
      </w:r>
      <w:r>
        <w:rPr>
          <w:sz w:val="22"/>
          <w:szCs w:val="22"/>
        </w:rPr>
        <w:t xml:space="preserve"> sett i gang </w:t>
      </w:r>
      <w:r w:rsidRPr="00C5102E">
        <w:rPr>
          <w:sz w:val="22"/>
          <w:szCs w:val="22"/>
        </w:rPr>
        <w:t>og finansierer tiltak for å red</w:t>
      </w:r>
      <w:r>
        <w:rPr>
          <w:sz w:val="22"/>
          <w:szCs w:val="22"/>
        </w:rPr>
        <w:t>usere utslepp</w:t>
      </w:r>
      <w:r w:rsidRPr="00C5102E">
        <w:rPr>
          <w:sz w:val="22"/>
          <w:szCs w:val="22"/>
        </w:rPr>
        <w:t>. Ansv</w:t>
      </w:r>
      <w:r>
        <w:rPr>
          <w:sz w:val="22"/>
          <w:szCs w:val="22"/>
        </w:rPr>
        <w:t>aret for oppfølging av tiltaka</w:t>
      </w:r>
      <w:r w:rsidRPr="00C5102E">
        <w:rPr>
          <w:sz w:val="22"/>
          <w:szCs w:val="22"/>
        </w:rPr>
        <w:t xml:space="preserve"> er tydelig definert. Gjennom</w:t>
      </w:r>
      <w:r>
        <w:rPr>
          <w:sz w:val="22"/>
          <w:szCs w:val="22"/>
        </w:rPr>
        <w:t xml:space="preserve"> </w:t>
      </w:r>
      <w:r w:rsidRPr="00C5102E">
        <w:rPr>
          <w:sz w:val="22"/>
          <w:szCs w:val="22"/>
        </w:rPr>
        <w:t>regel</w:t>
      </w:r>
      <w:r>
        <w:rPr>
          <w:sz w:val="22"/>
          <w:szCs w:val="22"/>
        </w:rPr>
        <w:t>messig rapportering på tiltak, målast</w:t>
      </w:r>
      <w:r w:rsidRPr="00C5102E">
        <w:rPr>
          <w:sz w:val="22"/>
          <w:szCs w:val="22"/>
        </w:rPr>
        <w:t xml:space="preserve"> resultat</w:t>
      </w:r>
      <w:r>
        <w:rPr>
          <w:sz w:val="22"/>
          <w:szCs w:val="22"/>
        </w:rPr>
        <w:t xml:space="preserve"> og framdrift opp mot mål for utslippsreduksjon</w:t>
      </w:r>
      <w:r w:rsidRPr="00C5102E">
        <w:rPr>
          <w:sz w:val="22"/>
          <w:szCs w:val="22"/>
        </w:rPr>
        <w:t xml:space="preserve">. </w:t>
      </w:r>
    </w:p>
    <w:p w:rsidR="008A5303" w:rsidRDefault="00C5102E" w:rsidP="00434F5B">
      <w:pPr>
        <w:pStyle w:val="Default"/>
        <w:rPr>
          <w:sz w:val="22"/>
          <w:szCs w:val="22"/>
        </w:rPr>
      </w:pPr>
      <w:r w:rsidRPr="00C5102E">
        <w:rPr>
          <w:sz w:val="22"/>
          <w:szCs w:val="22"/>
        </w:rPr>
        <w:t>Klimabudsjettet</w:t>
      </w:r>
      <w:r>
        <w:rPr>
          <w:sz w:val="22"/>
          <w:szCs w:val="22"/>
        </w:rPr>
        <w:t xml:space="preserve"> og klimarekneskapet viser om tiltak</w:t>
      </w:r>
      <w:r w:rsidRPr="00C5102E">
        <w:rPr>
          <w:sz w:val="22"/>
          <w:szCs w:val="22"/>
        </w:rPr>
        <w:t xml:space="preserve"> som er vedtatt er </w:t>
      </w:r>
      <w:r>
        <w:rPr>
          <w:sz w:val="22"/>
          <w:szCs w:val="22"/>
        </w:rPr>
        <w:t>nok</w:t>
      </w:r>
      <w:r w:rsidRPr="00C5102E">
        <w:rPr>
          <w:sz w:val="22"/>
          <w:szCs w:val="22"/>
        </w:rPr>
        <w:t xml:space="preserve"> for å nå målet, eller om det er behov for styrket innsats. Årl</w:t>
      </w:r>
      <w:r>
        <w:rPr>
          <w:sz w:val="22"/>
          <w:szCs w:val="22"/>
        </w:rPr>
        <w:t>e</w:t>
      </w:r>
      <w:r w:rsidRPr="00C5102E">
        <w:rPr>
          <w:sz w:val="22"/>
          <w:szCs w:val="22"/>
        </w:rPr>
        <w:t>g oppdatering</w:t>
      </w:r>
      <w:r>
        <w:rPr>
          <w:sz w:val="22"/>
          <w:szCs w:val="22"/>
        </w:rPr>
        <w:t xml:space="preserve"> av klimabudsjettet gje rom</w:t>
      </w:r>
      <w:r w:rsidRPr="00C5102E">
        <w:rPr>
          <w:sz w:val="22"/>
          <w:szCs w:val="22"/>
        </w:rPr>
        <w:t xml:space="preserve"> til å justere kursen. Klimabudsje</w:t>
      </w:r>
      <w:r>
        <w:rPr>
          <w:sz w:val="22"/>
          <w:szCs w:val="22"/>
        </w:rPr>
        <w:t>ttet er transparent og synliggjer ovanfor politikarane og administrasjon k</w:t>
      </w:r>
      <w:r w:rsidRPr="00C5102E">
        <w:rPr>
          <w:sz w:val="22"/>
          <w:szCs w:val="22"/>
        </w:rPr>
        <w:t xml:space="preserve">va som er utfordringsbildet og </w:t>
      </w:r>
      <w:r>
        <w:rPr>
          <w:sz w:val="22"/>
          <w:szCs w:val="22"/>
        </w:rPr>
        <w:t>korleis</w:t>
      </w:r>
      <w:r w:rsidRPr="00C5102E">
        <w:rPr>
          <w:sz w:val="22"/>
          <w:szCs w:val="22"/>
        </w:rPr>
        <w:t xml:space="preserve"> kommunen prioriterer innsatsen for å nå målet.</w:t>
      </w:r>
    </w:p>
    <w:p w:rsidR="008A5303" w:rsidRDefault="008A5303" w:rsidP="00434F5B">
      <w:pPr>
        <w:pStyle w:val="Default"/>
        <w:rPr>
          <w:sz w:val="22"/>
          <w:szCs w:val="22"/>
        </w:rPr>
      </w:pPr>
    </w:p>
    <w:p w:rsidR="008A5303" w:rsidRDefault="008A5303" w:rsidP="00434F5B">
      <w:pPr>
        <w:pStyle w:val="Default"/>
        <w:rPr>
          <w:sz w:val="22"/>
          <w:szCs w:val="22"/>
        </w:rPr>
      </w:pPr>
    </w:p>
    <w:p w:rsidR="005133E0" w:rsidRPr="000A2941" w:rsidRDefault="005133E0" w:rsidP="00434F5B">
      <w:pPr>
        <w:pStyle w:val="Default"/>
        <w:rPr>
          <w:sz w:val="22"/>
          <w:szCs w:val="22"/>
        </w:rPr>
      </w:pPr>
      <w:r w:rsidRPr="000A2941">
        <w:rPr>
          <w:sz w:val="22"/>
          <w:szCs w:val="22"/>
        </w:rPr>
        <w:t>Frå Miljødirektoratet sin oversikt kan ein sjå denne oversikten:</w:t>
      </w:r>
    </w:p>
    <w:p w:rsidR="005133E0" w:rsidRPr="000A2941" w:rsidRDefault="005133E0" w:rsidP="00434F5B">
      <w:pPr>
        <w:pStyle w:val="Default"/>
        <w:rPr>
          <w:sz w:val="22"/>
          <w:szCs w:val="22"/>
        </w:rPr>
      </w:pPr>
    </w:p>
    <w:p w:rsidR="005133E0" w:rsidRPr="000A2941" w:rsidRDefault="00D8076B" w:rsidP="00434F5B">
      <w:pPr>
        <w:pStyle w:val="Default"/>
        <w:rPr>
          <w:sz w:val="22"/>
          <w:szCs w:val="22"/>
        </w:rPr>
      </w:pPr>
      <w:r w:rsidRPr="00D8076B">
        <w:rPr>
          <w:noProof/>
          <w:sz w:val="22"/>
          <w:szCs w:val="22"/>
          <w:lang w:eastAsia="nn-NO"/>
        </w:rPr>
        <w:drawing>
          <wp:inline distT="0" distB="0" distL="0" distR="0">
            <wp:extent cx="6447790" cy="2514600"/>
            <wp:effectExtent l="0" t="0" r="0" b="0"/>
            <wp:docPr id="4" name="Bilde 4" descr="C:\Users\tarjeg0409\Downloads\Sektorfordelte utslipp per år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jeg0409\Downloads\Sektorfordelte utslipp per år Kvitesei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501" cy="2516827"/>
                    </a:xfrm>
                    <a:prstGeom prst="rect">
                      <a:avLst/>
                    </a:prstGeom>
                    <a:noFill/>
                    <a:ln>
                      <a:noFill/>
                    </a:ln>
                  </pic:spPr>
                </pic:pic>
              </a:graphicData>
            </a:graphic>
          </wp:inline>
        </w:drawing>
      </w:r>
    </w:p>
    <w:p w:rsidR="00104F53" w:rsidRDefault="0076645F" w:rsidP="000A2941">
      <w:pPr>
        <w:pStyle w:val="Sitat"/>
      </w:pPr>
      <w:r w:rsidRPr="000A2941">
        <w:t xml:space="preserve">Plansje 1, </w:t>
      </w:r>
      <w:r w:rsidR="005133E0" w:rsidRPr="000A2941">
        <w:t xml:space="preserve">tal for </w:t>
      </w:r>
      <w:r w:rsidR="000A2941">
        <w:t>2022 er ikkje tilgjengeleg</w:t>
      </w:r>
    </w:p>
    <w:p w:rsidR="000A2941" w:rsidRPr="000A2941" w:rsidRDefault="000A2941" w:rsidP="00434F5B">
      <w:pPr>
        <w:pStyle w:val="Default"/>
        <w:rPr>
          <w:sz w:val="22"/>
          <w:szCs w:val="22"/>
        </w:rPr>
      </w:pPr>
    </w:p>
    <w:p w:rsidR="00AD7723" w:rsidRDefault="00AD7723" w:rsidP="00434F5B">
      <w:pPr>
        <w:pStyle w:val="Default"/>
        <w:rPr>
          <w:sz w:val="22"/>
          <w:szCs w:val="22"/>
        </w:rPr>
      </w:pPr>
    </w:p>
    <w:p w:rsidR="00104F53" w:rsidRPr="000A2941" w:rsidRDefault="00104F53" w:rsidP="00434F5B">
      <w:pPr>
        <w:pStyle w:val="Default"/>
        <w:rPr>
          <w:sz w:val="22"/>
          <w:szCs w:val="22"/>
        </w:rPr>
      </w:pPr>
      <w:r w:rsidRPr="000A2941">
        <w:rPr>
          <w:sz w:val="22"/>
          <w:szCs w:val="22"/>
        </w:rPr>
        <w:t>Dette er med i utsleppstala, henta frå statistikken:</w:t>
      </w:r>
    </w:p>
    <w:p w:rsidR="00104F53" w:rsidRPr="000A2941" w:rsidRDefault="00104F53" w:rsidP="00434F5B">
      <w:pPr>
        <w:pStyle w:val="Default"/>
        <w:rPr>
          <w:sz w:val="22"/>
          <w:szCs w:val="22"/>
        </w:rPr>
      </w:pPr>
    </w:p>
    <w:p w:rsidR="00104F53" w:rsidRPr="000A2941" w:rsidRDefault="00104F53" w:rsidP="00104F53">
      <w:pPr>
        <w:pStyle w:val="Default"/>
        <w:rPr>
          <w:i/>
          <w:sz w:val="22"/>
          <w:szCs w:val="22"/>
          <w:lang w:val="nb-NO"/>
        </w:rPr>
      </w:pPr>
      <w:r w:rsidRPr="000A2941">
        <w:rPr>
          <w:i/>
          <w:sz w:val="22"/>
          <w:szCs w:val="22"/>
          <w:lang w:val="nb-NO"/>
        </w:rPr>
        <w:lastRenderedPageBreak/>
        <w:t>Klimagassene CO2, metan (CH4) og lystgass (N2O) er inkludert i regnskapet. Utslippstallene vises med enhet CO2-ekvivalenter. Dette er en måleenhet som brukes for å kunne sammenligne oppvarmingseffekten ulike klimagasser har på atmosfæren og for å tydeliggjøre hvilke utslipp som bidrar mest til global oppvarming.</w:t>
      </w:r>
    </w:p>
    <w:p w:rsidR="005133E0" w:rsidRPr="000A2941" w:rsidRDefault="005133E0" w:rsidP="00434F5B">
      <w:pPr>
        <w:pStyle w:val="Default"/>
        <w:rPr>
          <w:sz w:val="22"/>
          <w:szCs w:val="22"/>
          <w:lang w:val="nb-NO"/>
        </w:rPr>
      </w:pPr>
    </w:p>
    <w:p w:rsidR="005133E0" w:rsidRPr="000A2941" w:rsidRDefault="00ED08B7" w:rsidP="00434F5B">
      <w:pPr>
        <w:pStyle w:val="Default"/>
        <w:rPr>
          <w:sz w:val="22"/>
          <w:szCs w:val="22"/>
        </w:rPr>
      </w:pPr>
      <w:r w:rsidRPr="000A2941">
        <w:rPr>
          <w:sz w:val="22"/>
          <w:szCs w:val="22"/>
        </w:rPr>
        <w:t>Det to</w:t>
      </w:r>
      <w:r w:rsidR="00104F53" w:rsidRPr="000A2941">
        <w:rPr>
          <w:sz w:val="22"/>
          <w:szCs w:val="22"/>
        </w:rPr>
        <w:t>tal</w:t>
      </w:r>
      <w:r w:rsidRPr="000A2941">
        <w:rPr>
          <w:sz w:val="22"/>
          <w:szCs w:val="22"/>
        </w:rPr>
        <w:t>e</w:t>
      </w:r>
      <w:r w:rsidR="00D8076B">
        <w:rPr>
          <w:sz w:val="22"/>
          <w:szCs w:val="22"/>
        </w:rPr>
        <w:t>t utsleppet i Kviteseid for 2021 er 15 557</w:t>
      </w:r>
      <w:r w:rsidRPr="000A2941">
        <w:rPr>
          <w:sz w:val="22"/>
          <w:szCs w:val="22"/>
        </w:rPr>
        <w:t xml:space="preserve"> tonn. </w:t>
      </w:r>
      <w:r w:rsidR="005133E0" w:rsidRPr="000A2941">
        <w:rPr>
          <w:sz w:val="22"/>
          <w:szCs w:val="22"/>
        </w:rPr>
        <w:t xml:space="preserve">Som </w:t>
      </w:r>
      <w:r w:rsidRPr="000A2941">
        <w:rPr>
          <w:sz w:val="22"/>
          <w:szCs w:val="22"/>
        </w:rPr>
        <w:t xml:space="preserve">ein </w:t>
      </w:r>
      <w:r w:rsidR="005133E0" w:rsidRPr="000A2941">
        <w:rPr>
          <w:sz w:val="22"/>
          <w:szCs w:val="22"/>
        </w:rPr>
        <w:t>ser av oversikten så har kommunen redusera sit</w:t>
      </w:r>
      <w:r w:rsidR="003B45E4">
        <w:rPr>
          <w:sz w:val="22"/>
          <w:szCs w:val="22"/>
        </w:rPr>
        <w:t xml:space="preserve">t utslepp i CO2-ekvilantar med </w:t>
      </w:r>
      <w:r w:rsidR="003D1EEB">
        <w:rPr>
          <w:sz w:val="22"/>
          <w:szCs w:val="22"/>
        </w:rPr>
        <w:t xml:space="preserve">ca. </w:t>
      </w:r>
      <w:r w:rsidR="009A25AF" w:rsidRPr="000A2941">
        <w:rPr>
          <w:sz w:val="22"/>
          <w:szCs w:val="22"/>
        </w:rPr>
        <w:t>5</w:t>
      </w:r>
      <w:r w:rsidR="003B45E4">
        <w:rPr>
          <w:sz w:val="22"/>
          <w:szCs w:val="22"/>
        </w:rPr>
        <w:t xml:space="preserve"> 000 tonn som </w:t>
      </w:r>
      <w:proofErr w:type="spellStart"/>
      <w:r w:rsidR="003B45E4">
        <w:rPr>
          <w:sz w:val="22"/>
          <w:szCs w:val="22"/>
        </w:rPr>
        <w:t>tilsvarar</w:t>
      </w:r>
      <w:proofErr w:type="spellEnd"/>
      <w:r w:rsidR="003B45E4">
        <w:rPr>
          <w:sz w:val="22"/>
          <w:szCs w:val="22"/>
        </w:rPr>
        <w:t xml:space="preserve"> ca. 24 % frå 2009 og fram til 2021</w:t>
      </w:r>
      <w:r w:rsidR="009A25AF" w:rsidRPr="000A2941">
        <w:rPr>
          <w:sz w:val="22"/>
          <w:szCs w:val="22"/>
        </w:rPr>
        <w:t>.</w:t>
      </w:r>
      <w:r w:rsidR="005133E0" w:rsidRPr="000A2941">
        <w:rPr>
          <w:sz w:val="22"/>
          <w:szCs w:val="22"/>
        </w:rPr>
        <w:t xml:space="preserve"> Størst prosentvis nedgang er innan avfallshandtering og vegtrafikk. </w:t>
      </w:r>
      <w:r w:rsidRPr="000A2941">
        <w:rPr>
          <w:sz w:val="22"/>
          <w:szCs w:val="22"/>
        </w:rPr>
        <w:t>I vegtrafikkregistreringa er gjennomgangstrafikken på E134 og Rv 41 ein del av kommunens tal.</w:t>
      </w:r>
      <w:r w:rsidR="003B45E4">
        <w:rPr>
          <w:sz w:val="22"/>
          <w:szCs w:val="22"/>
        </w:rPr>
        <w:t xml:space="preserve"> Som statistikken også viser så har nedgangen flata ut dei siste åra. </w:t>
      </w:r>
    </w:p>
    <w:p w:rsidR="00CD10EE" w:rsidRPr="000A2941" w:rsidRDefault="00CD10EE" w:rsidP="00434F5B">
      <w:pPr>
        <w:pStyle w:val="Default"/>
        <w:rPr>
          <w:sz w:val="22"/>
          <w:szCs w:val="22"/>
        </w:rPr>
      </w:pPr>
    </w:p>
    <w:p w:rsidR="009A25AF" w:rsidRPr="000A2941" w:rsidRDefault="00CD10EE" w:rsidP="00434F5B">
      <w:pPr>
        <w:pStyle w:val="Default"/>
        <w:rPr>
          <w:sz w:val="22"/>
          <w:szCs w:val="22"/>
        </w:rPr>
      </w:pPr>
      <w:r w:rsidRPr="000A2941">
        <w:rPr>
          <w:sz w:val="22"/>
          <w:szCs w:val="22"/>
        </w:rPr>
        <w:t>K</w:t>
      </w:r>
      <w:r w:rsidR="009A25AF" w:rsidRPr="000A2941">
        <w:rPr>
          <w:sz w:val="22"/>
          <w:szCs w:val="22"/>
        </w:rPr>
        <w:t xml:space="preserve">viteseid kommune vedtok i sak 39/22, 20.juni 2022, </w:t>
      </w:r>
      <w:r w:rsidRPr="000A2941">
        <w:rPr>
          <w:sz w:val="22"/>
          <w:szCs w:val="22"/>
        </w:rPr>
        <w:t xml:space="preserve"> ein felles klimaplan for kommunane i Vest-Telemark. </w:t>
      </w:r>
      <w:r w:rsidR="009A25AF" w:rsidRPr="000A2941">
        <w:rPr>
          <w:sz w:val="22"/>
          <w:szCs w:val="22"/>
        </w:rPr>
        <w:t>Det betyr at vedtaket forpliktar kommunen til å fylgje opp klimaplanen og målsettinga i planen:</w:t>
      </w:r>
    </w:p>
    <w:p w:rsidR="009A25AF" w:rsidRPr="000A2941" w:rsidRDefault="009A25AF" w:rsidP="00434F5B">
      <w:pPr>
        <w:pStyle w:val="Default"/>
        <w:rPr>
          <w:sz w:val="22"/>
          <w:szCs w:val="22"/>
        </w:rPr>
      </w:pPr>
    </w:p>
    <w:p w:rsidR="009A25AF" w:rsidRPr="000A2941" w:rsidRDefault="009A25AF" w:rsidP="009A25AF">
      <w:pPr>
        <w:pStyle w:val="Default"/>
        <w:rPr>
          <w:i/>
          <w:sz w:val="22"/>
          <w:szCs w:val="22"/>
        </w:rPr>
      </w:pPr>
      <w:r w:rsidRPr="000A2941">
        <w:rPr>
          <w:i/>
          <w:sz w:val="22"/>
          <w:szCs w:val="22"/>
        </w:rPr>
        <w:t>Hovudmål:</w:t>
      </w:r>
    </w:p>
    <w:p w:rsidR="009A25AF" w:rsidRPr="000A2941" w:rsidRDefault="009A25AF" w:rsidP="009A25AF">
      <w:pPr>
        <w:pStyle w:val="Default"/>
        <w:rPr>
          <w:i/>
          <w:sz w:val="22"/>
          <w:szCs w:val="22"/>
        </w:rPr>
      </w:pPr>
      <w:r w:rsidRPr="000A2941">
        <w:rPr>
          <w:i/>
          <w:sz w:val="22"/>
          <w:szCs w:val="22"/>
        </w:rPr>
        <w:t>Kommunane i Vest-Telemark skal redusere det totale klimafotavtrykket frå eiga verksemd, ta vare på naturmangfaldet og vere pådrivarar for klimavenlege løysingar i regionen i samsvar</w:t>
      </w:r>
    </w:p>
    <w:p w:rsidR="009A25AF" w:rsidRPr="000A2941" w:rsidRDefault="009A25AF" w:rsidP="009A25AF">
      <w:pPr>
        <w:pStyle w:val="Default"/>
        <w:rPr>
          <w:i/>
          <w:sz w:val="22"/>
          <w:szCs w:val="22"/>
        </w:rPr>
      </w:pPr>
      <w:r w:rsidRPr="000A2941">
        <w:rPr>
          <w:i/>
          <w:sz w:val="22"/>
          <w:szCs w:val="22"/>
        </w:rPr>
        <w:t>med nasjonale føringar og målsetjingar.</w:t>
      </w:r>
    </w:p>
    <w:p w:rsidR="009A25AF" w:rsidRPr="000A2941" w:rsidRDefault="009A25AF" w:rsidP="00434F5B">
      <w:pPr>
        <w:pStyle w:val="Default"/>
        <w:rPr>
          <w:sz w:val="22"/>
          <w:szCs w:val="22"/>
        </w:rPr>
      </w:pPr>
    </w:p>
    <w:p w:rsidR="00CD10EE" w:rsidRPr="000A2941" w:rsidRDefault="009A25AF" w:rsidP="00434F5B">
      <w:pPr>
        <w:pStyle w:val="Default"/>
        <w:rPr>
          <w:sz w:val="22"/>
          <w:szCs w:val="22"/>
        </w:rPr>
      </w:pPr>
      <w:r w:rsidRPr="000A2941">
        <w:rPr>
          <w:sz w:val="22"/>
          <w:szCs w:val="22"/>
        </w:rPr>
        <w:t>Klimaplanen</w:t>
      </w:r>
      <w:r w:rsidR="00ED08B7" w:rsidRPr="000A2941">
        <w:rPr>
          <w:sz w:val="22"/>
          <w:szCs w:val="22"/>
        </w:rPr>
        <w:t xml:space="preserve"> har ein oversikt over forslag til tiltak i ein handlingsplan og det vil vera naturleg at dette</w:t>
      </w:r>
      <w:r w:rsidRPr="000A2941">
        <w:rPr>
          <w:sz w:val="22"/>
          <w:szCs w:val="22"/>
        </w:rPr>
        <w:t xml:space="preserve"> er ein del av klimabudsjettet og kommunens klimaarbeid framover.</w:t>
      </w:r>
    </w:p>
    <w:p w:rsidR="009A25AF" w:rsidRPr="000A2941" w:rsidRDefault="009A25AF" w:rsidP="00434F5B">
      <w:pPr>
        <w:pStyle w:val="Default"/>
        <w:rPr>
          <w:sz w:val="22"/>
          <w:szCs w:val="22"/>
        </w:rPr>
      </w:pPr>
    </w:p>
    <w:p w:rsidR="009A25AF" w:rsidRPr="000A2941" w:rsidRDefault="009A25AF" w:rsidP="00434F5B">
      <w:pPr>
        <w:pStyle w:val="Default"/>
        <w:rPr>
          <w:sz w:val="22"/>
          <w:szCs w:val="22"/>
        </w:rPr>
      </w:pPr>
      <w:r w:rsidRPr="000A2941">
        <w:rPr>
          <w:sz w:val="22"/>
          <w:szCs w:val="22"/>
        </w:rPr>
        <w:t xml:space="preserve">I Miljødirektorat sin </w:t>
      </w:r>
      <w:r w:rsidR="0076645F" w:rsidRPr="000A2941">
        <w:rPr>
          <w:sz w:val="22"/>
          <w:szCs w:val="22"/>
        </w:rPr>
        <w:t>oversikt (plansje 1) ser e</w:t>
      </w:r>
      <w:r w:rsidR="00071705" w:rsidRPr="000A2941">
        <w:rPr>
          <w:sz w:val="22"/>
          <w:szCs w:val="22"/>
        </w:rPr>
        <w:t>in at det er fem områder som gje dei høgste utsleppa for Kviteseid kommunen og som ein bør arbeide vidare med.</w:t>
      </w:r>
    </w:p>
    <w:p w:rsidR="0076645F" w:rsidRPr="000A2941" w:rsidRDefault="0076645F" w:rsidP="00434F5B">
      <w:pPr>
        <w:pStyle w:val="Default"/>
        <w:rPr>
          <w:sz w:val="22"/>
          <w:szCs w:val="22"/>
        </w:rPr>
      </w:pPr>
    </w:p>
    <w:p w:rsidR="0076645F" w:rsidRPr="000A2941" w:rsidRDefault="000A2941" w:rsidP="000A2941">
      <w:pPr>
        <w:pStyle w:val="Undertittel"/>
      </w:pPr>
      <w:r>
        <w:t xml:space="preserve">Oppvarming </w:t>
      </w:r>
    </w:p>
    <w:p w:rsidR="00E668BE" w:rsidRDefault="00CC321F" w:rsidP="00434F5B">
      <w:pPr>
        <w:pStyle w:val="Default"/>
        <w:rPr>
          <w:sz w:val="22"/>
          <w:szCs w:val="22"/>
        </w:rPr>
      </w:pPr>
      <w:r w:rsidRPr="00CC321F">
        <w:rPr>
          <w:noProof/>
          <w:sz w:val="22"/>
          <w:szCs w:val="22"/>
          <w:lang w:eastAsia="nn-NO"/>
        </w:rPr>
        <w:drawing>
          <wp:inline distT="0" distB="0" distL="0" distR="0">
            <wp:extent cx="6041390" cy="2219325"/>
            <wp:effectExtent l="0" t="0" r="0" b="9525"/>
            <wp:docPr id="8" name="Bilde 8" descr="C:\Users\tarjeg0409\Downloads\Utslipp fra oppvarming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jeg0409\Downloads\Utslipp fra oppvarming Kvitese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3380" cy="2220056"/>
                    </a:xfrm>
                    <a:prstGeom prst="rect">
                      <a:avLst/>
                    </a:prstGeom>
                    <a:noFill/>
                    <a:ln>
                      <a:noFill/>
                    </a:ln>
                  </pic:spPr>
                </pic:pic>
              </a:graphicData>
            </a:graphic>
          </wp:inline>
        </w:drawing>
      </w:r>
    </w:p>
    <w:p w:rsidR="000A2941" w:rsidRDefault="000A2941" w:rsidP="000A2941">
      <w:pPr>
        <w:pStyle w:val="Sitat"/>
      </w:pPr>
      <w:r>
        <w:t>Plansje 2</w:t>
      </w:r>
    </w:p>
    <w:p w:rsidR="000A2941" w:rsidRPr="000A2941" w:rsidRDefault="000A2941" w:rsidP="00434F5B">
      <w:pPr>
        <w:pStyle w:val="Default"/>
        <w:rPr>
          <w:sz w:val="22"/>
          <w:szCs w:val="22"/>
        </w:rPr>
      </w:pPr>
    </w:p>
    <w:p w:rsidR="00E668BE" w:rsidRPr="000A2941" w:rsidRDefault="00E668BE" w:rsidP="00E668BE">
      <w:pPr>
        <w:pStyle w:val="Default"/>
        <w:rPr>
          <w:sz w:val="22"/>
          <w:szCs w:val="22"/>
        </w:rPr>
      </w:pPr>
      <w:r w:rsidRPr="000A2941">
        <w:rPr>
          <w:sz w:val="22"/>
          <w:szCs w:val="22"/>
        </w:rPr>
        <w:t xml:space="preserve">Oppvarming utgjer </w:t>
      </w:r>
      <w:r w:rsidR="00564983">
        <w:rPr>
          <w:sz w:val="22"/>
          <w:szCs w:val="22"/>
        </w:rPr>
        <w:t>355</w:t>
      </w:r>
      <w:r w:rsidRPr="000A2941">
        <w:rPr>
          <w:sz w:val="22"/>
          <w:szCs w:val="22"/>
        </w:rPr>
        <w:t xml:space="preserve"> t av kommunens utslepp. Frå statistikken kan ein lese dette om oppvarming:</w:t>
      </w:r>
    </w:p>
    <w:p w:rsidR="00E668BE" w:rsidRPr="000A2941" w:rsidRDefault="00E668BE" w:rsidP="00E668BE">
      <w:pPr>
        <w:pStyle w:val="Default"/>
        <w:rPr>
          <w:i/>
          <w:sz w:val="22"/>
          <w:szCs w:val="22"/>
        </w:rPr>
      </w:pPr>
    </w:p>
    <w:p w:rsidR="00E668BE" w:rsidRPr="000A2941" w:rsidRDefault="00E668BE" w:rsidP="00E668BE">
      <w:pPr>
        <w:pStyle w:val="Default"/>
        <w:rPr>
          <w:i/>
          <w:sz w:val="22"/>
          <w:szCs w:val="22"/>
          <w:lang w:val="nb-NO"/>
        </w:rPr>
      </w:pPr>
      <w:r w:rsidRPr="000A2941">
        <w:rPr>
          <w:i/>
          <w:sz w:val="22"/>
          <w:szCs w:val="22"/>
        </w:rPr>
        <w:t xml:space="preserve">Sektoren </w:t>
      </w:r>
      <w:proofErr w:type="spellStart"/>
      <w:r w:rsidRPr="000A2941">
        <w:rPr>
          <w:i/>
          <w:sz w:val="22"/>
          <w:szCs w:val="22"/>
        </w:rPr>
        <w:t>omfatter</w:t>
      </w:r>
      <w:proofErr w:type="spellEnd"/>
      <w:r w:rsidRPr="000A2941">
        <w:rPr>
          <w:i/>
          <w:sz w:val="22"/>
          <w:szCs w:val="22"/>
        </w:rPr>
        <w:t xml:space="preserve"> utslipp </w:t>
      </w:r>
      <w:proofErr w:type="spellStart"/>
      <w:r w:rsidRPr="000A2941">
        <w:rPr>
          <w:i/>
          <w:sz w:val="22"/>
          <w:szCs w:val="22"/>
        </w:rPr>
        <w:t>fra</w:t>
      </w:r>
      <w:proofErr w:type="spellEnd"/>
      <w:r w:rsidRPr="000A2941">
        <w:rPr>
          <w:i/>
          <w:sz w:val="22"/>
          <w:szCs w:val="22"/>
        </w:rPr>
        <w:t xml:space="preserve"> oppvarming av næringsbygg og </w:t>
      </w:r>
      <w:proofErr w:type="spellStart"/>
      <w:r w:rsidRPr="000A2941">
        <w:rPr>
          <w:i/>
          <w:sz w:val="22"/>
          <w:szCs w:val="22"/>
        </w:rPr>
        <w:t>husholdninger</w:t>
      </w:r>
      <w:proofErr w:type="spellEnd"/>
      <w:r w:rsidRPr="000A2941">
        <w:rPr>
          <w:i/>
          <w:sz w:val="22"/>
          <w:szCs w:val="22"/>
        </w:rPr>
        <w:t xml:space="preserve"> fordelt på </w:t>
      </w:r>
      <w:proofErr w:type="spellStart"/>
      <w:r w:rsidRPr="000A2941">
        <w:rPr>
          <w:i/>
          <w:sz w:val="22"/>
          <w:szCs w:val="22"/>
        </w:rPr>
        <w:t>utslippskildene</w:t>
      </w:r>
      <w:proofErr w:type="spellEnd"/>
      <w:r w:rsidRPr="000A2941">
        <w:rPr>
          <w:i/>
          <w:sz w:val="22"/>
          <w:szCs w:val="22"/>
        </w:rPr>
        <w:t xml:space="preserve"> fyringsolje, fyringsparafin, naturgass, LPG, bioenergi og vedfyring. </w:t>
      </w:r>
      <w:r w:rsidRPr="000A2941">
        <w:rPr>
          <w:i/>
          <w:sz w:val="22"/>
          <w:szCs w:val="22"/>
          <w:lang w:val="nb-NO"/>
        </w:rPr>
        <w:t>For bioenergi og vedfyring regnes CO2-utslipp som netto nullutslipp, men utslipp av metan og lystgass er inkludert. For elektrisitet og fjernvarme benyttes utslippsfaktor 0 fordi klimagassregnskapet for kommuner kun inkluderer direkte utslipp. Oppvarming kan imidlertid ha indirekte utslipp som følge av produksjon av elektrisitet og fjernvarme. Disse utslippene inngår i utslippstall for sektoren energiforsyning.</w:t>
      </w:r>
    </w:p>
    <w:p w:rsidR="00AD7723" w:rsidRDefault="00AD7723" w:rsidP="00E668BE">
      <w:pPr>
        <w:pStyle w:val="Default"/>
        <w:rPr>
          <w:sz w:val="22"/>
          <w:szCs w:val="22"/>
          <w:lang w:val="nb-NO"/>
        </w:rPr>
      </w:pPr>
    </w:p>
    <w:p w:rsidR="001A24D6" w:rsidRPr="008B71C1" w:rsidRDefault="000A2941" w:rsidP="00E668BE">
      <w:pPr>
        <w:pStyle w:val="Default"/>
        <w:rPr>
          <w:sz w:val="22"/>
          <w:szCs w:val="22"/>
          <w:lang w:val="nb-NO"/>
        </w:rPr>
      </w:pPr>
      <w:r w:rsidRPr="000A2941">
        <w:rPr>
          <w:sz w:val="22"/>
          <w:szCs w:val="22"/>
          <w:lang w:val="nb-NO"/>
        </w:rPr>
        <w:t xml:space="preserve">Bioenergi (pellets, </w:t>
      </w:r>
      <w:r>
        <w:rPr>
          <w:sz w:val="22"/>
          <w:szCs w:val="22"/>
          <w:lang w:val="nb-NO"/>
        </w:rPr>
        <w:t xml:space="preserve">flis og </w:t>
      </w:r>
      <w:r w:rsidR="00E668BE" w:rsidRPr="000A2941">
        <w:rPr>
          <w:sz w:val="22"/>
          <w:szCs w:val="22"/>
          <w:lang w:val="nb-NO"/>
        </w:rPr>
        <w:t>ved</w:t>
      </w:r>
      <w:r>
        <w:rPr>
          <w:sz w:val="22"/>
          <w:szCs w:val="22"/>
          <w:lang w:val="nb-NO"/>
        </w:rPr>
        <w:t>)</w:t>
      </w:r>
      <w:r w:rsidR="00AD7723">
        <w:rPr>
          <w:sz w:val="22"/>
          <w:szCs w:val="22"/>
          <w:lang w:val="nb-NO"/>
        </w:rPr>
        <w:t xml:space="preserve"> er </w:t>
      </w:r>
      <w:proofErr w:type="spellStart"/>
      <w:r w:rsidR="00AD7723">
        <w:rPr>
          <w:sz w:val="22"/>
          <w:szCs w:val="22"/>
          <w:lang w:val="nb-NO"/>
        </w:rPr>
        <w:t>eit</w:t>
      </w:r>
      <w:proofErr w:type="spellEnd"/>
      <w:r w:rsidR="00AD7723">
        <w:rPr>
          <w:sz w:val="22"/>
          <w:szCs w:val="22"/>
          <w:lang w:val="nb-NO"/>
        </w:rPr>
        <w:t xml:space="preserve"> godt </w:t>
      </w:r>
      <w:r w:rsidR="00E668BE" w:rsidRPr="000A2941">
        <w:rPr>
          <w:sz w:val="22"/>
          <w:szCs w:val="22"/>
          <w:lang w:val="nb-NO"/>
        </w:rPr>
        <w:t xml:space="preserve">alternativ </w:t>
      </w:r>
      <w:r w:rsidR="00AD7723">
        <w:rPr>
          <w:sz w:val="22"/>
          <w:szCs w:val="22"/>
          <w:lang w:val="nb-NO"/>
        </w:rPr>
        <w:t xml:space="preserve">for oppvarming </w:t>
      </w:r>
      <w:r w:rsidR="00E668BE" w:rsidRPr="000A2941">
        <w:rPr>
          <w:sz w:val="22"/>
          <w:szCs w:val="22"/>
          <w:lang w:val="nb-NO"/>
        </w:rPr>
        <w:t xml:space="preserve">med tanke på utslepp av CO2 (klimanøytralt) og </w:t>
      </w:r>
      <w:proofErr w:type="spellStart"/>
      <w:r w:rsidR="008B71C1">
        <w:rPr>
          <w:sz w:val="22"/>
          <w:szCs w:val="22"/>
          <w:lang w:val="nb-NO"/>
        </w:rPr>
        <w:t>biovarme</w:t>
      </w:r>
      <w:proofErr w:type="spellEnd"/>
      <w:r w:rsidR="008B71C1">
        <w:rPr>
          <w:sz w:val="22"/>
          <w:szCs w:val="22"/>
          <w:lang w:val="nb-NO"/>
        </w:rPr>
        <w:t xml:space="preserve"> er </w:t>
      </w:r>
      <w:r w:rsidR="00E668BE" w:rsidRPr="000A2941">
        <w:rPr>
          <w:sz w:val="22"/>
          <w:szCs w:val="22"/>
          <w:lang w:val="nb-NO"/>
        </w:rPr>
        <w:t xml:space="preserve">konkurransedyktig på pris. </w:t>
      </w:r>
      <w:proofErr w:type="spellStart"/>
      <w:r w:rsidR="00E668BE" w:rsidRPr="008B71C1">
        <w:rPr>
          <w:sz w:val="22"/>
          <w:szCs w:val="22"/>
          <w:lang w:val="nb-NO"/>
        </w:rPr>
        <w:t>Frå</w:t>
      </w:r>
      <w:proofErr w:type="spellEnd"/>
      <w:r w:rsidR="00E668BE" w:rsidRPr="008B71C1">
        <w:rPr>
          <w:sz w:val="22"/>
          <w:szCs w:val="22"/>
          <w:lang w:val="nb-NO"/>
        </w:rPr>
        <w:t xml:space="preserve"> kommunen </w:t>
      </w:r>
      <w:proofErr w:type="spellStart"/>
      <w:r w:rsidR="00E668BE" w:rsidRPr="008B71C1">
        <w:rPr>
          <w:sz w:val="22"/>
          <w:szCs w:val="22"/>
          <w:lang w:val="nb-NO"/>
        </w:rPr>
        <w:t>si</w:t>
      </w:r>
      <w:proofErr w:type="spellEnd"/>
      <w:r w:rsidR="00E668BE" w:rsidRPr="008B71C1">
        <w:rPr>
          <w:sz w:val="22"/>
          <w:szCs w:val="22"/>
          <w:lang w:val="nb-NO"/>
        </w:rPr>
        <w:t xml:space="preserve"> side</w:t>
      </w:r>
      <w:r w:rsidR="008B71C1" w:rsidRPr="008B71C1">
        <w:rPr>
          <w:sz w:val="22"/>
          <w:szCs w:val="22"/>
          <w:lang w:val="nb-NO"/>
        </w:rPr>
        <w:t xml:space="preserve"> vil det </w:t>
      </w:r>
      <w:proofErr w:type="spellStart"/>
      <w:r w:rsidR="008B71C1" w:rsidRPr="008B71C1">
        <w:rPr>
          <w:sz w:val="22"/>
          <w:szCs w:val="22"/>
          <w:lang w:val="nb-NO"/>
        </w:rPr>
        <w:t>vera</w:t>
      </w:r>
      <w:proofErr w:type="spellEnd"/>
      <w:r w:rsidR="008B71C1" w:rsidRPr="008B71C1">
        <w:rPr>
          <w:sz w:val="22"/>
          <w:szCs w:val="22"/>
          <w:lang w:val="nb-NO"/>
        </w:rPr>
        <w:t xml:space="preserve"> viktig å informere om</w:t>
      </w:r>
      <w:r w:rsidR="00E668BE" w:rsidRPr="008B71C1">
        <w:rPr>
          <w:sz w:val="22"/>
          <w:szCs w:val="22"/>
          <w:lang w:val="nb-NO"/>
        </w:rPr>
        <w:t xml:space="preserve"> bruk av </w:t>
      </w:r>
      <w:proofErr w:type="spellStart"/>
      <w:r w:rsidR="00E668BE" w:rsidRPr="008B71C1">
        <w:rPr>
          <w:sz w:val="22"/>
          <w:szCs w:val="22"/>
          <w:lang w:val="nb-NO"/>
        </w:rPr>
        <w:t>reintbrennande</w:t>
      </w:r>
      <w:proofErr w:type="spellEnd"/>
      <w:r w:rsidR="00E668BE" w:rsidRPr="008B71C1">
        <w:rPr>
          <w:sz w:val="22"/>
          <w:szCs w:val="22"/>
          <w:lang w:val="nb-NO"/>
        </w:rPr>
        <w:t xml:space="preserve"> </w:t>
      </w:r>
      <w:proofErr w:type="spellStart"/>
      <w:r w:rsidR="00E668BE" w:rsidRPr="008B71C1">
        <w:rPr>
          <w:sz w:val="22"/>
          <w:szCs w:val="22"/>
          <w:lang w:val="nb-NO"/>
        </w:rPr>
        <w:t>omnar</w:t>
      </w:r>
      <w:proofErr w:type="spellEnd"/>
      <w:r w:rsidR="00E668BE" w:rsidRPr="008B71C1">
        <w:rPr>
          <w:sz w:val="22"/>
          <w:szCs w:val="22"/>
          <w:lang w:val="nb-NO"/>
        </w:rPr>
        <w:t xml:space="preserve"> som vil redusere utslepp av andre </w:t>
      </w:r>
      <w:proofErr w:type="spellStart"/>
      <w:r w:rsidR="00E668BE" w:rsidRPr="008B71C1">
        <w:rPr>
          <w:sz w:val="22"/>
          <w:szCs w:val="22"/>
          <w:lang w:val="nb-NO"/>
        </w:rPr>
        <w:t>gassar</w:t>
      </w:r>
      <w:proofErr w:type="spellEnd"/>
      <w:r w:rsidR="00E668BE" w:rsidRPr="008B71C1">
        <w:rPr>
          <w:sz w:val="22"/>
          <w:szCs w:val="22"/>
          <w:lang w:val="nb-NO"/>
        </w:rPr>
        <w:t xml:space="preserve"> samt </w:t>
      </w:r>
      <w:r w:rsidR="008B71C1" w:rsidRPr="008B71C1">
        <w:rPr>
          <w:sz w:val="22"/>
          <w:szCs w:val="22"/>
          <w:lang w:val="nb-NO"/>
        </w:rPr>
        <w:t xml:space="preserve">at </w:t>
      </w:r>
      <w:proofErr w:type="spellStart"/>
      <w:r w:rsidR="008B71C1" w:rsidRPr="008B71C1">
        <w:rPr>
          <w:sz w:val="22"/>
          <w:szCs w:val="22"/>
          <w:lang w:val="nb-NO"/>
        </w:rPr>
        <w:t>ein</w:t>
      </w:r>
      <w:proofErr w:type="spellEnd"/>
      <w:r w:rsidR="008B71C1" w:rsidRPr="008B71C1">
        <w:rPr>
          <w:sz w:val="22"/>
          <w:szCs w:val="22"/>
          <w:lang w:val="nb-NO"/>
        </w:rPr>
        <w:t xml:space="preserve"> brukar </w:t>
      </w:r>
      <w:r w:rsidR="00E668BE" w:rsidRPr="008B71C1">
        <w:rPr>
          <w:sz w:val="22"/>
          <w:szCs w:val="22"/>
          <w:lang w:val="nb-NO"/>
        </w:rPr>
        <w:t>rett fyringsteknikk.</w:t>
      </w:r>
      <w:r w:rsidR="00071705" w:rsidRPr="008B71C1">
        <w:rPr>
          <w:sz w:val="22"/>
          <w:szCs w:val="22"/>
          <w:lang w:val="nb-NO"/>
        </w:rPr>
        <w:t xml:space="preserve"> </w:t>
      </w:r>
    </w:p>
    <w:p w:rsidR="008B71C1" w:rsidRDefault="001A24D6" w:rsidP="00E668BE">
      <w:pPr>
        <w:pStyle w:val="Default"/>
        <w:rPr>
          <w:sz w:val="22"/>
          <w:szCs w:val="22"/>
        </w:rPr>
      </w:pPr>
      <w:r w:rsidRPr="000A2941">
        <w:rPr>
          <w:sz w:val="22"/>
          <w:szCs w:val="22"/>
        </w:rPr>
        <w:t>Kommunen har få</w:t>
      </w:r>
      <w:r w:rsidR="00071705" w:rsidRPr="000A2941">
        <w:rPr>
          <w:sz w:val="22"/>
          <w:szCs w:val="22"/>
        </w:rPr>
        <w:t xml:space="preserve"> eigna bygg til å biovarme pga. det ikkje er vassboren varme</w:t>
      </w:r>
      <w:r w:rsidRPr="000A2941">
        <w:rPr>
          <w:sz w:val="22"/>
          <w:szCs w:val="22"/>
        </w:rPr>
        <w:t xml:space="preserve"> installert</w:t>
      </w:r>
      <w:r w:rsidR="008B71C1">
        <w:rPr>
          <w:sz w:val="22"/>
          <w:szCs w:val="22"/>
        </w:rPr>
        <w:t>. Området Kviteseid skule, barnehage og hallen kan vera e</w:t>
      </w:r>
      <w:r w:rsidR="00AD7723">
        <w:rPr>
          <w:sz w:val="22"/>
          <w:szCs w:val="22"/>
        </w:rPr>
        <w:t>it aktuelt objekt me</w:t>
      </w:r>
      <w:r w:rsidR="00246C5D">
        <w:rPr>
          <w:sz w:val="22"/>
          <w:szCs w:val="22"/>
        </w:rPr>
        <w:t>d tanke på at det har eit stort</w:t>
      </w:r>
      <w:r w:rsidR="00AD7723">
        <w:rPr>
          <w:sz w:val="22"/>
          <w:szCs w:val="22"/>
        </w:rPr>
        <w:t xml:space="preserve"> </w:t>
      </w:r>
      <w:r w:rsidR="008B71C1">
        <w:rPr>
          <w:sz w:val="22"/>
          <w:szCs w:val="22"/>
        </w:rPr>
        <w:t>behov</w:t>
      </w:r>
      <w:r w:rsidR="00AD7723">
        <w:rPr>
          <w:sz w:val="22"/>
          <w:szCs w:val="22"/>
        </w:rPr>
        <w:t xml:space="preserve"> for oppvarming</w:t>
      </w:r>
      <w:r w:rsidR="008B71C1">
        <w:rPr>
          <w:sz w:val="22"/>
          <w:szCs w:val="22"/>
        </w:rPr>
        <w:t xml:space="preserve"> som kan handterast frå ein varmesentral.</w:t>
      </w:r>
    </w:p>
    <w:p w:rsidR="003D1EEB" w:rsidRDefault="003D1EEB" w:rsidP="00E668BE">
      <w:pPr>
        <w:pStyle w:val="Default"/>
        <w:rPr>
          <w:sz w:val="22"/>
          <w:szCs w:val="22"/>
        </w:rPr>
      </w:pPr>
    </w:p>
    <w:p w:rsidR="008B71C1" w:rsidRDefault="008B71C1" w:rsidP="00E668BE">
      <w:pPr>
        <w:pStyle w:val="Default"/>
        <w:rPr>
          <w:sz w:val="22"/>
          <w:szCs w:val="22"/>
        </w:rPr>
      </w:pPr>
      <w:r>
        <w:rPr>
          <w:sz w:val="22"/>
          <w:szCs w:val="22"/>
        </w:rPr>
        <w:t xml:space="preserve">Eit biovarmeanlegg </w:t>
      </w:r>
      <w:r w:rsidR="00071705" w:rsidRPr="000A2941">
        <w:rPr>
          <w:sz w:val="22"/>
          <w:szCs w:val="22"/>
        </w:rPr>
        <w:t>krev meir tilsyn</w:t>
      </w:r>
      <w:r>
        <w:rPr>
          <w:sz w:val="22"/>
          <w:szCs w:val="22"/>
        </w:rPr>
        <w:t>/vedlikehald</w:t>
      </w:r>
      <w:r w:rsidR="00071705" w:rsidRPr="000A2941">
        <w:rPr>
          <w:sz w:val="22"/>
          <w:szCs w:val="22"/>
        </w:rPr>
        <w:t xml:space="preserve"> og </w:t>
      </w:r>
      <w:r>
        <w:rPr>
          <w:sz w:val="22"/>
          <w:szCs w:val="22"/>
        </w:rPr>
        <w:t>det er ikkje aktuelt for kommunen å drifte eit slikt anlegg. S</w:t>
      </w:r>
      <w:r w:rsidR="001A24D6" w:rsidRPr="000A2941">
        <w:rPr>
          <w:sz w:val="22"/>
          <w:szCs w:val="22"/>
        </w:rPr>
        <w:t xml:space="preserve">kal det vera aktuelt </w:t>
      </w:r>
      <w:r>
        <w:rPr>
          <w:sz w:val="22"/>
          <w:szCs w:val="22"/>
        </w:rPr>
        <w:t xml:space="preserve">med biovarme </w:t>
      </w:r>
      <w:r w:rsidR="00071705" w:rsidRPr="000A2941">
        <w:rPr>
          <w:sz w:val="22"/>
          <w:szCs w:val="22"/>
        </w:rPr>
        <w:t xml:space="preserve">må </w:t>
      </w:r>
      <w:r w:rsidR="001A24D6" w:rsidRPr="000A2941">
        <w:rPr>
          <w:sz w:val="22"/>
          <w:szCs w:val="22"/>
        </w:rPr>
        <w:t xml:space="preserve">det </w:t>
      </w:r>
      <w:r w:rsidR="00071705" w:rsidRPr="000A2941">
        <w:rPr>
          <w:sz w:val="22"/>
          <w:szCs w:val="22"/>
        </w:rPr>
        <w:t>vera ei produkt ein kjøper ferdig</w:t>
      </w:r>
      <w:r w:rsidR="00246C5D">
        <w:rPr>
          <w:sz w:val="22"/>
          <w:szCs w:val="22"/>
        </w:rPr>
        <w:t xml:space="preserve"> på lik line</w:t>
      </w:r>
      <w:r w:rsidR="00AD7723">
        <w:rPr>
          <w:sz w:val="22"/>
          <w:szCs w:val="22"/>
        </w:rPr>
        <w:t xml:space="preserve"> som ein gjer med</w:t>
      </w:r>
      <w:r w:rsidR="001A24D6" w:rsidRPr="000A2941">
        <w:rPr>
          <w:sz w:val="22"/>
          <w:szCs w:val="22"/>
        </w:rPr>
        <w:t xml:space="preserve"> elektrisk </w:t>
      </w:r>
      <w:r w:rsidR="00246C5D">
        <w:rPr>
          <w:sz w:val="22"/>
          <w:szCs w:val="22"/>
        </w:rPr>
        <w:t>kraft frå Vest-Telemark kraftlag</w:t>
      </w:r>
      <w:r w:rsidR="00071705" w:rsidRPr="000A2941">
        <w:rPr>
          <w:sz w:val="22"/>
          <w:szCs w:val="22"/>
        </w:rPr>
        <w:t>.</w:t>
      </w:r>
      <w:r>
        <w:rPr>
          <w:sz w:val="22"/>
          <w:szCs w:val="22"/>
        </w:rPr>
        <w:t xml:space="preserve"> Innovasjon Noreg st</w:t>
      </w:r>
      <w:r w:rsidR="00AD7723">
        <w:rPr>
          <w:sz w:val="22"/>
          <w:szCs w:val="22"/>
        </w:rPr>
        <w:t>øttar slike prosjekt der entrep</w:t>
      </w:r>
      <w:r>
        <w:rPr>
          <w:sz w:val="22"/>
          <w:szCs w:val="22"/>
        </w:rPr>
        <w:t>r</w:t>
      </w:r>
      <w:r w:rsidR="00AD7723">
        <w:rPr>
          <w:sz w:val="22"/>
          <w:szCs w:val="22"/>
        </w:rPr>
        <w:t>e</w:t>
      </w:r>
      <w:r>
        <w:rPr>
          <w:sz w:val="22"/>
          <w:szCs w:val="22"/>
        </w:rPr>
        <w:t>nørar kan levere ferdig varme.</w:t>
      </w:r>
    </w:p>
    <w:p w:rsidR="00071705" w:rsidRPr="000A2941" w:rsidRDefault="008B71C1" w:rsidP="00E668BE">
      <w:pPr>
        <w:pStyle w:val="Default"/>
        <w:rPr>
          <w:sz w:val="22"/>
          <w:szCs w:val="22"/>
        </w:rPr>
      </w:pPr>
      <w:r>
        <w:rPr>
          <w:sz w:val="22"/>
          <w:szCs w:val="22"/>
        </w:rPr>
        <w:t>I kommunen vil det vera g</w:t>
      </w:r>
      <w:r w:rsidR="00071705" w:rsidRPr="000A2941">
        <w:rPr>
          <w:sz w:val="22"/>
          <w:szCs w:val="22"/>
        </w:rPr>
        <w:t xml:space="preserve">ardsbruk og einskilt bygningar </w:t>
      </w:r>
      <w:r w:rsidR="00F55A43" w:rsidRPr="000A2941">
        <w:rPr>
          <w:sz w:val="22"/>
          <w:szCs w:val="22"/>
        </w:rPr>
        <w:t>(</w:t>
      </w:r>
      <w:r w:rsidR="00071705" w:rsidRPr="000A2941">
        <w:rPr>
          <w:sz w:val="22"/>
          <w:szCs w:val="22"/>
        </w:rPr>
        <w:t xml:space="preserve">som </w:t>
      </w:r>
      <w:r w:rsidR="001A24D6" w:rsidRPr="000A2941">
        <w:rPr>
          <w:sz w:val="22"/>
          <w:szCs w:val="22"/>
        </w:rPr>
        <w:t xml:space="preserve">f.eks. </w:t>
      </w:r>
      <w:r w:rsidR="00071705" w:rsidRPr="000A2941">
        <w:rPr>
          <w:sz w:val="22"/>
          <w:szCs w:val="22"/>
        </w:rPr>
        <w:t>Morgedal hotell</w:t>
      </w:r>
      <w:r>
        <w:rPr>
          <w:sz w:val="22"/>
          <w:szCs w:val="22"/>
        </w:rPr>
        <w:t xml:space="preserve">, biokjel frå 2005) som </w:t>
      </w:r>
      <w:r w:rsidR="00F55A43" w:rsidRPr="000A2941">
        <w:rPr>
          <w:sz w:val="22"/>
          <w:szCs w:val="22"/>
        </w:rPr>
        <w:t xml:space="preserve">aktuelle </w:t>
      </w:r>
      <w:r w:rsidR="00AD7723">
        <w:rPr>
          <w:sz w:val="22"/>
          <w:szCs w:val="22"/>
        </w:rPr>
        <w:t xml:space="preserve">er </w:t>
      </w:r>
      <w:r w:rsidR="00F55A43" w:rsidRPr="000A2941">
        <w:rPr>
          <w:sz w:val="22"/>
          <w:szCs w:val="22"/>
        </w:rPr>
        <w:t>for biovarme.</w:t>
      </w:r>
      <w:r w:rsidR="00071705" w:rsidRPr="000A2941">
        <w:rPr>
          <w:sz w:val="22"/>
          <w:szCs w:val="22"/>
        </w:rPr>
        <w:t xml:space="preserve"> </w:t>
      </w:r>
    </w:p>
    <w:p w:rsidR="00ED08B7" w:rsidRPr="000A2941" w:rsidRDefault="00ED08B7" w:rsidP="00434F5B">
      <w:pPr>
        <w:pStyle w:val="Default"/>
        <w:rPr>
          <w:sz w:val="22"/>
          <w:szCs w:val="22"/>
        </w:rPr>
      </w:pPr>
    </w:p>
    <w:p w:rsidR="008334F8" w:rsidRDefault="008B71C1" w:rsidP="008B71C1">
      <w:pPr>
        <w:pStyle w:val="Undertittel"/>
      </w:pPr>
      <w:r>
        <w:t xml:space="preserve"> Anna mobil forbrenning</w:t>
      </w:r>
    </w:p>
    <w:p w:rsidR="008B71C1" w:rsidRPr="000A2941" w:rsidRDefault="008B71C1" w:rsidP="006468A9">
      <w:pPr>
        <w:pStyle w:val="Default"/>
        <w:rPr>
          <w:sz w:val="22"/>
          <w:szCs w:val="22"/>
        </w:rPr>
      </w:pPr>
    </w:p>
    <w:p w:rsidR="008334F8" w:rsidRPr="000A2941" w:rsidRDefault="008334F8" w:rsidP="006468A9">
      <w:pPr>
        <w:pStyle w:val="Default"/>
        <w:rPr>
          <w:sz w:val="22"/>
          <w:szCs w:val="22"/>
        </w:rPr>
      </w:pPr>
    </w:p>
    <w:p w:rsidR="008334F8" w:rsidRPr="000A2941" w:rsidRDefault="00564983" w:rsidP="006468A9">
      <w:pPr>
        <w:pStyle w:val="Default"/>
        <w:rPr>
          <w:sz w:val="22"/>
          <w:szCs w:val="22"/>
        </w:rPr>
      </w:pPr>
      <w:r w:rsidRPr="00564983">
        <w:rPr>
          <w:noProof/>
          <w:sz w:val="22"/>
          <w:szCs w:val="22"/>
          <w:lang w:eastAsia="nn-NO"/>
        </w:rPr>
        <w:drawing>
          <wp:inline distT="0" distB="0" distL="0" distR="0" wp14:anchorId="654E40D8" wp14:editId="061A7F94">
            <wp:extent cx="6232199" cy="2190750"/>
            <wp:effectExtent l="0" t="0" r="0" b="0"/>
            <wp:docPr id="9" name="Bilde 9" descr="C:\Users\tarjeg0409\Downloads\Utslipp fra annen mobil forbrenning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jeg0409\Downloads\Utslipp fra annen mobil forbrenning Kvitese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030" cy="2192097"/>
                    </a:xfrm>
                    <a:prstGeom prst="rect">
                      <a:avLst/>
                    </a:prstGeom>
                    <a:noFill/>
                    <a:ln>
                      <a:noFill/>
                    </a:ln>
                  </pic:spPr>
                </pic:pic>
              </a:graphicData>
            </a:graphic>
          </wp:inline>
        </w:drawing>
      </w:r>
    </w:p>
    <w:p w:rsidR="008334F8" w:rsidRDefault="008334F8" w:rsidP="006468A9">
      <w:pPr>
        <w:pStyle w:val="Default"/>
        <w:rPr>
          <w:sz w:val="22"/>
          <w:szCs w:val="22"/>
        </w:rPr>
      </w:pPr>
    </w:p>
    <w:p w:rsidR="008B71C1" w:rsidRPr="000A2941" w:rsidRDefault="008B71C1" w:rsidP="008B71C1">
      <w:pPr>
        <w:pStyle w:val="Sitat"/>
      </w:pPr>
      <w:r>
        <w:t>Plansje 3</w:t>
      </w:r>
    </w:p>
    <w:p w:rsidR="005F6B20" w:rsidRPr="000A2941" w:rsidRDefault="005F6B20" w:rsidP="006468A9">
      <w:pPr>
        <w:pStyle w:val="Default"/>
        <w:rPr>
          <w:sz w:val="22"/>
          <w:szCs w:val="22"/>
        </w:rPr>
      </w:pPr>
    </w:p>
    <w:p w:rsidR="005F6B20" w:rsidRPr="000A2941" w:rsidRDefault="005F6B20" w:rsidP="006468A9">
      <w:pPr>
        <w:pStyle w:val="Default"/>
        <w:rPr>
          <w:sz w:val="22"/>
          <w:szCs w:val="22"/>
        </w:rPr>
      </w:pPr>
      <w:r w:rsidRPr="000A2941">
        <w:rPr>
          <w:sz w:val="22"/>
          <w:szCs w:val="22"/>
        </w:rPr>
        <w:t>Frå statistikken kan ein lese dette:</w:t>
      </w:r>
    </w:p>
    <w:p w:rsidR="005F6B20" w:rsidRDefault="005F6B20" w:rsidP="006468A9">
      <w:pPr>
        <w:pStyle w:val="Default"/>
        <w:rPr>
          <w:i/>
          <w:sz w:val="22"/>
          <w:szCs w:val="22"/>
          <w:lang w:val="nb-NO"/>
        </w:rPr>
      </w:pPr>
      <w:r w:rsidRPr="000A2941">
        <w:rPr>
          <w:i/>
          <w:sz w:val="22"/>
          <w:szCs w:val="22"/>
          <w:lang w:val="nb-NO"/>
        </w:rPr>
        <w:t>Sektoren omfatter utslipp fra bruk av avgiftsfri diesel og bensin til ikke-</w:t>
      </w:r>
      <w:proofErr w:type="spellStart"/>
      <w:r w:rsidRPr="000A2941">
        <w:rPr>
          <w:i/>
          <w:sz w:val="22"/>
          <w:szCs w:val="22"/>
          <w:lang w:val="nb-NO"/>
        </w:rPr>
        <w:t>veigående</w:t>
      </w:r>
      <w:proofErr w:type="spellEnd"/>
      <w:r w:rsidRPr="000A2941">
        <w:rPr>
          <w:i/>
          <w:sz w:val="22"/>
          <w:szCs w:val="22"/>
          <w:lang w:val="nb-NO"/>
        </w:rPr>
        <w:t xml:space="preserve"> motorredskaper som traktorer, anleggsmaskiner og snøscootere. Avgiftsfri diesel brukes blant annet i næringer som jordbruk, skogbruk og bygg og anlegg. Sektoren omfatter også maskineri som benyttes av private husholdninger. Utslippene for sektoren er beregnet av SSB og Miljødirektoratet.</w:t>
      </w:r>
    </w:p>
    <w:p w:rsidR="008B71C1" w:rsidRDefault="008B71C1" w:rsidP="008B71C1">
      <w:pPr>
        <w:pStyle w:val="Default"/>
        <w:rPr>
          <w:sz w:val="22"/>
          <w:szCs w:val="22"/>
        </w:rPr>
      </w:pPr>
    </w:p>
    <w:p w:rsidR="00A52D3A" w:rsidRDefault="008B71C1" w:rsidP="006468A9">
      <w:pPr>
        <w:pStyle w:val="Default"/>
        <w:rPr>
          <w:sz w:val="22"/>
          <w:szCs w:val="22"/>
        </w:rPr>
      </w:pPr>
      <w:r w:rsidRPr="000A2941">
        <w:rPr>
          <w:sz w:val="22"/>
          <w:szCs w:val="22"/>
        </w:rPr>
        <w:t>Utslepp frå anna</w:t>
      </w:r>
      <w:r w:rsidR="0066400D">
        <w:rPr>
          <w:sz w:val="22"/>
          <w:szCs w:val="22"/>
        </w:rPr>
        <w:t xml:space="preserve"> mobil forbrenning utgjer i 2021 1 326</w:t>
      </w:r>
      <w:r w:rsidRPr="000A2941">
        <w:rPr>
          <w:sz w:val="22"/>
          <w:szCs w:val="22"/>
        </w:rPr>
        <w:t xml:space="preserve"> tonn.</w:t>
      </w:r>
      <w:r>
        <w:rPr>
          <w:sz w:val="22"/>
          <w:szCs w:val="22"/>
        </w:rPr>
        <w:t xml:space="preserve"> </w:t>
      </w:r>
      <w:r w:rsidR="005F6B20" w:rsidRPr="008B71C1">
        <w:rPr>
          <w:sz w:val="22"/>
          <w:szCs w:val="22"/>
        </w:rPr>
        <w:t>Det er utfordrande for kommunen å gjennomføre tiltak</w:t>
      </w:r>
      <w:r w:rsidR="00A52D3A">
        <w:rPr>
          <w:sz w:val="22"/>
          <w:szCs w:val="22"/>
        </w:rPr>
        <w:t xml:space="preserve"> då det er liten del av kommunens eigen drift</w:t>
      </w:r>
      <w:r w:rsidRPr="008B71C1">
        <w:rPr>
          <w:sz w:val="22"/>
          <w:szCs w:val="22"/>
        </w:rPr>
        <w:t>.</w:t>
      </w:r>
      <w:r>
        <w:rPr>
          <w:sz w:val="22"/>
          <w:szCs w:val="22"/>
        </w:rPr>
        <w:t xml:space="preserve"> </w:t>
      </w:r>
    </w:p>
    <w:p w:rsidR="005F6B20" w:rsidRPr="008B71C1" w:rsidRDefault="008B71C1" w:rsidP="006468A9">
      <w:pPr>
        <w:pStyle w:val="Default"/>
        <w:rPr>
          <w:sz w:val="22"/>
          <w:szCs w:val="22"/>
        </w:rPr>
      </w:pPr>
      <w:r>
        <w:rPr>
          <w:sz w:val="22"/>
          <w:szCs w:val="22"/>
        </w:rPr>
        <w:t>Det er viktig</w:t>
      </w:r>
      <w:r w:rsidR="005F6B20" w:rsidRPr="008B71C1">
        <w:rPr>
          <w:sz w:val="22"/>
          <w:szCs w:val="22"/>
        </w:rPr>
        <w:t xml:space="preserve"> å stimulere til bruk av fossilfritt drivstoff der det er alternativ.</w:t>
      </w:r>
      <w:r>
        <w:rPr>
          <w:sz w:val="22"/>
          <w:szCs w:val="22"/>
        </w:rPr>
        <w:t xml:space="preserve"> Kommunen kan og</w:t>
      </w:r>
      <w:r w:rsidR="00391386">
        <w:rPr>
          <w:sz w:val="22"/>
          <w:szCs w:val="22"/>
        </w:rPr>
        <w:t>så</w:t>
      </w:r>
      <w:r>
        <w:rPr>
          <w:sz w:val="22"/>
          <w:szCs w:val="22"/>
        </w:rPr>
        <w:t xml:space="preserve"> stille strengare </w:t>
      </w:r>
      <w:r w:rsidR="00391386">
        <w:rPr>
          <w:sz w:val="22"/>
          <w:szCs w:val="22"/>
        </w:rPr>
        <w:t xml:space="preserve">krav til bygg- og anleggsbransjen. Pr. i dag er det lite </w:t>
      </w:r>
      <w:r w:rsidR="00A52D3A">
        <w:rPr>
          <w:sz w:val="22"/>
          <w:szCs w:val="22"/>
        </w:rPr>
        <w:t xml:space="preserve">utstyr til ein fornuftig pris som er tilgjengeleg så førebels vil ikkje kommunen ha det som ein del av sine konkurransekrav. </w:t>
      </w:r>
      <w:r w:rsidR="003D1EEB">
        <w:rPr>
          <w:sz w:val="22"/>
          <w:szCs w:val="22"/>
        </w:rPr>
        <w:t>Framover vil kommunen fylgje med på utviklinga av fossilfrie alternativ og kravet vil bli ein naturleg del av eit anbodsdokument.</w:t>
      </w:r>
    </w:p>
    <w:p w:rsidR="00A52D3A" w:rsidRDefault="00A52D3A" w:rsidP="00A52D3A">
      <w:pPr>
        <w:pStyle w:val="Undertittel"/>
      </w:pPr>
      <w:r w:rsidRPr="000A2941">
        <w:t>Avfall og avløp</w:t>
      </w:r>
      <w:r w:rsidR="0066400D" w:rsidRPr="0066400D">
        <w:rPr>
          <w:noProof/>
          <w:lang w:eastAsia="nn-NO"/>
        </w:rPr>
        <w:drawing>
          <wp:inline distT="0" distB="0" distL="0" distR="0">
            <wp:extent cx="6150187" cy="2162175"/>
            <wp:effectExtent l="0" t="0" r="3175" b="0"/>
            <wp:docPr id="10" name="Bilde 10" descr="C:\Users\tarjeg0409\Downloads\Utslipp fra avfall og avløp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jeg0409\Downloads\Utslipp fra avfall og avløp Kvitesei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863" cy="2163116"/>
                    </a:xfrm>
                    <a:prstGeom prst="rect">
                      <a:avLst/>
                    </a:prstGeom>
                    <a:noFill/>
                    <a:ln>
                      <a:noFill/>
                    </a:ln>
                  </pic:spPr>
                </pic:pic>
              </a:graphicData>
            </a:graphic>
          </wp:inline>
        </w:drawing>
      </w:r>
    </w:p>
    <w:p w:rsidR="00A52D3A" w:rsidRPr="00A52D3A" w:rsidRDefault="00A52D3A" w:rsidP="00A52D3A">
      <w:pPr>
        <w:pStyle w:val="Sitat"/>
      </w:pPr>
      <w:r>
        <w:t>Plansje 4</w:t>
      </w:r>
    </w:p>
    <w:p w:rsidR="0036395D" w:rsidRPr="000A2941" w:rsidRDefault="0066400D" w:rsidP="0036395D">
      <w:pPr>
        <w:pStyle w:val="Default"/>
        <w:rPr>
          <w:sz w:val="22"/>
          <w:szCs w:val="22"/>
        </w:rPr>
      </w:pPr>
      <w:r>
        <w:rPr>
          <w:sz w:val="22"/>
          <w:szCs w:val="22"/>
        </w:rPr>
        <w:t>Avfall og avløp utgjer 1 530</w:t>
      </w:r>
      <w:r w:rsidR="0036395D" w:rsidRPr="000A2941">
        <w:rPr>
          <w:sz w:val="22"/>
          <w:szCs w:val="22"/>
        </w:rPr>
        <w:t xml:space="preserve"> tonn av kommunens totale utslepp</w:t>
      </w:r>
      <w:r w:rsidR="00DC6EEE">
        <w:rPr>
          <w:sz w:val="22"/>
          <w:szCs w:val="22"/>
        </w:rPr>
        <w:t xml:space="preserve"> i 2021</w:t>
      </w:r>
      <w:r w:rsidR="0036395D" w:rsidRPr="000A2941">
        <w:rPr>
          <w:sz w:val="22"/>
          <w:szCs w:val="22"/>
        </w:rPr>
        <w:t>. Frå statistikken kan ein lese dette:</w:t>
      </w:r>
    </w:p>
    <w:p w:rsidR="0036395D" w:rsidRPr="000A2941" w:rsidRDefault="0036395D" w:rsidP="0036395D">
      <w:pPr>
        <w:pStyle w:val="Default"/>
        <w:rPr>
          <w:i/>
          <w:sz w:val="22"/>
          <w:szCs w:val="22"/>
        </w:rPr>
      </w:pPr>
    </w:p>
    <w:p w:rsidR="0036395D" w:rsidRPr="000A2941" w:rsidRDefault="0036395D" w:rsidP="0036395D">
      <w:pPr>
        <w:pStyle w:val="Default"/>
        <w:rPr>
          <w:i/>
          <w:sz w:val="22"/>
          <w:szCs w:val="22"/>
          <w:lang w:val="nb-NO"/>
        </w:rPr>
      </w:pPr>
      <w:r w:rsidRPr="008B71C1">
        <w:rPr>
          <w:i/>
          <w:sz w:val="22"/>
          <w:szCs w:val="22"/>
        </w:rPr>
        <w:t xml:space="preserve">Avfallsdeponigass: </w:t>
      </w:r>
      <w:proofErr w:type="spellStart"/>
      <w:r w:rsidRPr="008B71C1">
        <w:rPr>
          <w:i/>
          <w:sz w:val="22"/>
          <w:szCs w:val="22"/>
        </w:rPr>
        <w:t>inklu</w:t>
      </w:r>
      <w:r w:rsidRPr="000A2941">
        <w:rPr>
          <w:i/>
          <w:sz w:val="22"/>
          <w:szCs w:val="22"/>
          <w:lang w:val="nb-NO"/>
        </w:rPr>
        <w:t>derer</w:t>
      </w:r>
      <w:proofErr w:type="spellEnd"/>
      <w:r w:rsidRPr="000A2941">
        <w:rPr>
          <w:i/>
          <w:sz w:val="22"/>
          <w:szCs w:val="22"/>
          <w:lang w:val="nb-NO"/>
        </w:rPr>
        <w:t xml:space="preserve"> utslipp fra avfallsdeponier, og beregnes ved hjelp av en standardmodell utviklet av IPCC. Kun utslipp fra kommunale deponier er inkludert i beregningen. Utslippene fra kommunale deponier tilskrives den kommunen hvor deponiet er plassert.</w:t>
      </w:r>
    </w:p>
    <w:p w:rsidR="0036395D" w:rsidRPr="000A2941" w:rsidRDefault="0036395D" w:rsidP="0036395D">
      <w:pPr>
        <w:pStyle w:val="Default"/>
        <w:rPr>
          <w:i/>
          <w:sz w:val="22"/>
          <w:szCs w:val="22"/>
          <w:lang w:val="nb-NO"/>
        </w:rPr>
      </w:pPr>
    </w:p>
    <w:p w:rsidR="0036395D" w:rsidRPr="000A2941" w:rsidRDefault="0036395D" w:rsidP="0036395D">
      <w:pPr>
        <w:pStyle w:val="Default"/>
        <w:rPr>
          <w:i/>
          <w:sz w:val="22"/>
          <w:szCs w:val="22"/>
          <w:lang w:val="nb-NO"/>
        </w:rPr>
      </w:pPr>
      <w:r w:rsidRPr="000A2941">
        <w:rPr>
          <w:i/>
          <w:sz w:val="22"/>
          <w:szCs w:val="22"/>
          <w:lang w:val="nb-NO"/>
        </w:rPr>
        <w:t xml:space="preserve">Biologisk behandling av avfall: inkluderer metan- og lystgassutslipp fra hjemmekompostering og komposteringsanlegg, og metanutslipp fra biogassanlegg. Komposterte avfallsmengder, antall husholdninger som </w:t>
      </w:r>
      <w:proofErr w:type="spellStart"/>
      <w:r w:rsidRPr="000A2941">
        <w:rPr>
          <w:i/>
          <w:sz w:val="22"/>
          <w:szCs w:val="22"/>
          <w:lang w:val="nb-NO"/>
        </w:rPr>
        <w:t>hjemmekomposterer</w:t>
      </w:r>
      <w:proofErr w:type="spellEnd"/>
      <w:r w:rsidRPr="000A2941">
        <w:rPr>
          <w:i/>
          <w:sz w:val="22"/>
          <w:szCs w:val="22"/>
          <w:lang w:val="nb-NO"/>
        </w:rPr>
        <w:t>, og mengde produsert biogass inngår som datagrunnlag for utslippsberegningene.</w:t>
      </w:r>
    </w:p>
    <w:p w:rsidR="0036395D" w:rsidRPr="000A2941" w:rsidRDefault="0036395D" w:rsidP="0036395D">
      <w:pPr>
        <w:pStyle w:val="Default"/>
        <w:rPr>
          <w:i/>
          <w:sz w:val="22"/>
          <w:szCs w:val="22"/>
          <w:lang w:val="nb-NO"/>
        </w:rPr>
      </w:pPr>
    </w:p>
    <w:p w:rsidR="0036395D" w:rsidRPr="000A2941" w:rsidRDefault="0036395D" w:rsidP="0036395D">
      <w:pPr>
        <w:pStyle w:val="Default"/>
        <w:rPr>
          <w:i/>
          <w:sz w:val="22"/>
          <w:szCs w:val="22"/>
          <w:lang w:val="nb-NO"/>
        </w:rPr>
      </w:pPr>
      <w:r w:rsidRPr="000A2941">
        <w:rPr>
          <w:i/>
          <w:sz w:val="22"/>
          <w:szCs w:val="22"/>
          <w:lang w:val="nb-NO"/>
        </w:rPr>
        <w:t>Avløp: omfatter utslipp av lystgass og metan fra avløpssektoren. Anleggenes innrapporterte data til Miljødirektoratet og data fra SSB om antall innbyggere koblet til renseanlegg, til urenset ledningsnett, og antall innbyggere som har tette tanker og septiktank inngår som datagrunnlag for utslippsberegningene.</w:t>
      </w:r>
    </w:p>
    <w:p w:rsidR="0036395D" w:rsidRPr="000A2941" w:rsidRDefault="0036395D" w:rsidP="0036395D">
      <w:pPr>
        <w:pStyle w:val="Default"/>
        <w:rPr>
          <w:sz w:val="22"/>
          <w:szCs w:val="22"/>
          <w:lang w:val="nb-NO"/>
        </w:rPr>
      </w:pPr>
    </w:p>
    <w:p w:rsidR="00A52D3A" w:rsidRPr="003D1EEB" w:rsidRDefault="0036395D" w:rsidP="0036395D">
      <w:pPr>
        <w:pStyle w:val="Default"/>
        <w:rPr>
          <w:sz w:val="22"/>
          <w:szCs w:val="22"/>
        </w:rPr>
      </w:pPr>
      <w:r w:rsidRPr="003D1EEB">
        <w:rPr>
          <w:sz w:val="22"/>
          <w:szCs w:val="22"/>
        </w:rPr>
        <w:t xml:space="preserve">Frå kommunen si side er det viktig å fortsette med saneringsarbeidet innan avløp og få flest mogleg private slamkummar inn på det kommunale nettet der det er mogleg. </w:t>
      </w:r>
      <w:r w:rsidR="00A52D3A" w:rsidRPr="003D1EEB">
        <w:rPr>
          <w:sz w:val="22"/>
          <w:szCs w:val="22"/>
        </w:rPr>
        <w:t>Det er viktig å fylgje med på ny teknolo</w:t>
      </w:r>
      <w:r w:rsidR="003D1EEB" w:rsidRPr="003D1EEB">
        <w:rPr>
          <w:sz w:val="22"/>
          <w:szCs w:val="22"/>
        </w:rPr>
        <w:t xml:space="preserve">gi for kommunen kan ikkje levere kommunal VA til </w:t>
      </w:r>
      <w:r w:rsidR="00A52D3A" w:rsidRPr="003D1EEB">
        <w:rPr>
          <w:sz w:val="22"/>
          <w:szCs w:val="22"/>
        </w:rPr>
        <w:t>heile kommunen.</w:t>
      </w:r>
      <w:r w:rsidR="003D1EEB" w:rsidRPr="003D1EEB">
        <w:rPr>
          <w:sz w:val="22"/>
          <w:szCs w:val="22"/>
        </w:rPr>
        <w:t xml:space="preserve"> Det er kommunen som er tilsynsmyndighet for dei private slamanlegga. </w:t>
      </w:r>
    </w:p>
    <w:p w:rsidR="0036395D" w:rsidRPr="003D1EEB" w:rsidRDefault="0036395D" w:rsidP="0036395D">
      <w:pPr>
        <w:pStyle w:val="Default"/>
        <w:rPr>
          <w:sz w:val="22"/>
          <w:szCs w:val="22"/>
        </w:rPr>
      </w:pPr>
      <w:r w:rsidRPr="003D1EEB">
        <w:rPr>
          <w:sz w:val="22"/>
          <w:szCs w:val="22"/>
        </w:rPr>
        <w:t>Arbeidet med å kjeldesortere avfallet vil bli viktigare og viktigare framover.</w:t>
      </w:r>
      <w:r w:rsidR="00A52D3A" w:rsidRPr="003D1EEB">
        <w:rPr>
          <w:sz w:val="22"/>
          <w:szCs w:val="22"/>
        </w:rPr>
        <w:t xml:space="preserve"> Kompetanseoppbygging </w:t>
      </w:r>
      <w:r w:rsidR="003D1EEB">
        <w:rPr>
          <w:sz w:val="22"/>
          <w:szCs w:val="22"/>
        </w:rPr>
        <w:t xml:space="preserve">internt i kommunen </w:t>
      </w:r>
      <w:r w:rsidR="00A52D3A" w:rsidRPr="003D1EEB">
        <w:rPr>
          <w:sz w:val="22"/>
          <w:szCs w:val="22"/>
        </w:rPr>
        <w:t>og gjere det enkelt å kjeldesortere er tiltak som blir prioritera i 2023.</w:t>
      </w:r>
    </w:p>
    <w:p w:rsidR="00E668BE" w:rsidRDefault="00E668BE" w:rsidP="006468A9">
      <w:pPr>
        <w:pStyle w:val="Default"/>
        <w:rPr>
          <w:sz w:val="22"/>
          <w:szCs w:val="22"/>
          <w:lang w:val="nb-NO"/>
        </w:rPr>
      </w:pPr>
    </w:p>
    <w:p w:rsidR="00A52D3A" w:rsidRPr="00A52D3A" w:rsidRDefault="00A52D3A" w:rsidP="00A52D3A">
      <w:pPr>
        <w:pStyle w:val="Undertittel"/>
      </w:pPr>
      <w:r w:rsidRPr="00A52D3A">
        <w:t>Jordbruk</w:t>
      </w:r>
    </w:p>
    <w:p w:rsidR="00A52D3A" w:rsidRPr="00A52D3A" w:rsidRDefault="00A52D3A" w:rsidP="006468A9">
      <w:pPr>
        <w:pStyle w:val="Default"/>
        <w:rPr>
          <w:sz w:val="22"/>
          <w:szCs w:val="22"/>
        </w:rPr>
      </w:pPr>
    </w:p>
    <w:p w:rsidR="00E668BE" w:rsidRPr="000A2941" w:rsidRDefault="00DC6EEE" w:rsidP="00E668BE">
      <w:pPr>
        <w:pStyle w:val="Default"/>
        <w:rPr>
          <w:sz w:val="22"/>
          <w:szCs w:val="22"/>
          <w:lang w:val="nb-NO"/>
        </w:rPr>
      </w:pPr>
      <w:r>
        <w:rPr>
          <w:sz w:val="22"/>
          <w:szCs w:val="22"/>
        </w:rPr>
        <w:t>Ca. 1/3 (4 676 t i 2021</w:t>
      </w:r>
      <w:r w:rsidR="00E668BE" w:rsidRPr="000A2941">
        <w:rPr>
          <w:sz w:val="22"/>
          <w:szCs w:val="22"/>
        </w:rPr>
        <w:t xml:space="preserve">) av kommunens totale utslepp er frå jordbruk. </w:t>
      </w:r>
      <w:r w:rsidR="00E668BE" w:rsidRPr="000A2941">
        <w:rPr>
          <w:sz w:val="22"/>
          <w:szCs w:val="22"/>
          <w:lang w:val="nb-NO"/>
        </w:rPr>
        <w:t>Dette er definisjonen som er bruka i statistikken:</w:t>
      </w:r>
    </w:p>
    <w:p w:rsidR="00E668BE" w:rsidRPr="000A2941" w:rsidRDefault="00E668BE" w:rsidP="00E668BE">
      <w:pPr>
        <w:pStyle w:val="Default"/>
        <w:rPr>
          <w:i/>
          <w:sz w:val="22"/>
          <w:szCs w:val="22"/>
          <w:lang w:val="nb-NO"/>
        </w:rPr>
      </w:pPr>
      <w:r w:rsidRPr="000A2941">
        <w:rPr>
          <w:i/>
          <w:sz w:val="22"/>
          <w:szCs w:val="22"/>
          <w:lang w:val="nb-NO"/>
        </w:rPr>
        <w:t>Utslippene er beregnet av SSB. Utslippene er knyttet til biologiske prosesser i husdyrene, gjødsla og dyrkingsjorda som fører til dannelse av metan og lystgass. Utslipp fra energibruk i jordbruket er ikke inkludert i jordbruksregnskapet, men er plassert på annen mobil forbrenning og oppvarming.</w:t>
      </w:r>
    </w:p>
    <w:p w:rsidR="00E668BE" w:rsidRPr="000A2941" w:rsidRDefault="00E668BE" w:rsidP="00E668BE">
      <w:pPr>
        <w:pStyle w:val="Default"/>
        <w:rPr>
          <w:i/>
          <w:sz w:val="22"/>
          <w:szCs w:val="22"/>
          <w:lang w:val="nb-NO"/>
        </w:rPr>
      </w:pPr>
    </w:p>
    <w:p w:rsidR="00A52D3A" w:rsidRDefault="00A52D3A" w:rsidP="00E668BE">
      <w:pPr>
        <w:pStyle w:val="Default"/>
        <w:rPr>
          <w:sz w:val="22"/>
          <w:szCs w:val="22"/>
        </w:rPr>
      </w:pPr>
    </w:p>
    <w:p w:rsidR="00A52D3A" w:rsidRDefault="00A52D3A" w:rsidP="00E668BE">
      <w:pPr>
        <w:pStyle w:val="Default"/>
        <w:rPr>
          <w:sz w:val="22"/>
          <w:szCs w:val="22"/>
        </w:rPr>
      </w:pPr>
    </w:p>
    <w:p w:rsidR="00A52D3A" w:rsidRDefault="00A52D3A" w:rsidP="00E668BE">
      <w:pPr>
        <w:pStyle w:val="Default"/>
        <w:rPr>
          <w:sz w:val="22"/>
          <w:szCs w:val="22"/>
        </w:rPr>
      </w:pPr>
    </w:p>
    <w:p w:rsidR="00A52D3A" w:rsidRDefault="00DC6EEE" w:rsidP="00E668BE">
      <w:pPr>
        <w:pStyle w:val="Default"/>
        <w:rPr>
          <w:sz w:val="22"/>
          <w:szCs w:val="22"/>
        </w:rPr>
      </w:pPr>
      <w:r w:rsidRPr="00DC6EEE">
        <w:rPr>
          <w:noProof/>
          <w:sz w:val="22"/>
          <w:szCs w:val="22"/>
          <w:lang w:eastAsia="nn-NO"/>
        </w:rPr>
        <w:drawing>
          <wp:inline distT="0" distB="0" distL="0" distR="0">
            <wp:extent cx="6096000" cy="2143125"/>
            <wp:effectExtent l="0" t="0" r="0" b="9525"/>
            <wp:docPr id="11" name="Bilde 11" descr="C:\Users\tarjeg0409\Downloads\Utslipp fra jordbruk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jeg0409\Downloads\Utslipp fra jordbruk Kvitesei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1724" cy="2145137"/>
                    </a:xfrm>
                    <a:prstGeom prst="rect">
                      <a:avLst/>
                    </a:prstGeom>
                    <a:noFill/>
                    <a:ln>
                      <a:noFill/>
                    </a:ln>
                  </pic:spPr>
                </pic:pic>
              </a:graphicData>
            </a:graphic>
          </wp:inline>
        </w:drawing>
      </w:r>
    </w:p>
    <w:p w:rsidR="00A52D3A" w:rsidRDefault="00A52D3A" w:rsidP="00A52D3A">
      <w:pPr>
        <w:pStyle w:val="Sitat"/>
      </w:pPr>
      <w:r>
        <w:t>Plansje 5</w:t>
      </w:r>
    </w:p>
    <w:p w:rsidR="00A52D3A" w:rsidRDefault="00A52D3A" w:rsidP="00E668BE">
      <w:pPr>
        <w:pStyle w:val="Default"/>
        <w:rPr>
          <w:sz w:val="22"/>
          <w:szCs w:val="22"/>
        </w:rPr>
      </w:pPr>
    </w:p>
    <w:p w:rsidR="00EE0C16" w:rsidRDefault="00E668BE" w:rsidP="00E668BE">
      <w:pPr>
        <w:pStyle w:val="Default"/>
        <w:rPr>
          <w:sz w:val="22"/>
          <w:szCs w:val="22"/>
        </w:rPr>
      </w:pPr>
      <w:r w:rsidRPr="000A2941">
        <w:rPr>
          <w:sz w:val="22"/>
          <w:szCs w:val="22"/>
        </w:rPr>
        <w:t>Jordbruket gje ein positiv tilvekst på arbeidsplassar i kommunen</w:t>
      </w:r>
      <w:r w:rsidR="00EE0C16">
        <w:rPr>
          <w:sz w:val="22"/>
          <w:szCs w:val="22"/>
        </w:rPr>
        <w:t xml:space="preserve">. Sjølv om det ikkje er så mange heiltidsårsverk så er det mange deltidsarbeidsplassar. Denne drifta gjer at gardsbruk med mange bygg blir tatt vare på </w:t>
      </w:r>
      <w:r w:rsidRPr="000A2941">
        <w:rPr>
          <w:sz w:val="22"/>
          <w:szCs w:val="22"/>
        </w:rPr>
        <w:t xml:space="preserve">og ikkje minst bidreg det til å ta vare på kulturlandskap og hindre attgroing. </w:t>
      </w:r>
    </w:p>
    <w:p w:rsidR="00E668BE" w:rsidRPr="000A2941" w:rsidRDefault="00E668BE" w:rsidP="00E668BE">
      <w:pPr>
        <w:pStyle w:val="Default"/>
        <w:rPr>
          <w:sz w:val="22"/>
          <w:szCs w:val="22"/>
        </w:rPr>
      </w:pPr>
      <w:r w:rsidRPr="000A2941">
        <w:rPr>
          <w:sz w:val="22"/>
          <w:szCs w:val="22"/>
        </w:rPr>
        <w:t xml:space="preserve">Det siste året har det vore eit større fokus på sjølvforsyningsgraden på matvarer. Ein må forvente </w:t>
      </w:r>
      <w:r w:rsidR="00AD7723">
        <w:rPr>
          <w:sz w:val="22"/>
          <w:szCs w:val="22"/>
        </w:rPr>
        <w:t>eit</w:t>
      </w:r>
      <w:r w:rsidR="00EE0C16">
        <w:rPr>
          <w:sz w:val="22"/>
          <w:szCs w:val="22"/>
        </w:rPr>
        <w:t xml:space="preserve"> auka fokus framover. Det</w:t>
      </w:r>
      <w:r w:rsidRPr="000A2941">
        <w:rPr>
          <w:sz w:val="22"/>
          <w:szCs w:val="22"/>
        </w:rPr>
        <w:t xml:space="preserve"> er eit ynskje frå kommunen at det blir ein auka satsing på jordbruk med tanke på auka fokus på lokal matproduksjon.</w:t>
      </w:r>
    </w:p>
    <w:p w:rsidR="00E668BE" w:rsidRPr="000A2941" w:rsidRDefault="00E668BE" w:rsidP="00E668BE">
      <w:pPr>
        <w:pStyle w:val="Default"/>
        <w:rPr>
          <w:sz w:val="22"/>
          <w:szCs w:val="22"/>
        </w:rPr>
      </w:pPr>
    </w:p>
    <w:p w:rsidR="00E668BE" w:rsidRPr="000A2941" w:rsidRDefault="00E668BE" w:rsidP="00E668BE">
      <w:pPr>
        <w:pStyle w:val="Default"/>
        <w:rPr>
          <w:i/>
          <w:sz w:val="22"/>
          <w:szCs w:val="22"/>
        </w:rPr>
      </w:pPr>
      <w:r w:rsidRPr="000A2941">
        <w:rPr>
          <w:sz w:val="22"/>
          <w:szCs w:val="22"/>
        </w:rPr>
        <w:t>I klimaplanen for Vest-Telemark er det forslag om «</w:t>
      </w:r>
      <w:r w:rsidRPr="000A2941">
        <w:rPr>
          <w:i/>
          <w:sz w:val="22"/>
          <w:szCs w:val="22"/>
        </w:rPr>
        <w:t>Etablere eit fleirårig tverrkommunalt prosjekt i regi av Vest-Telemarkrådet og landbruksforvaltinga i Vest-</w:t>
      </w:r>
    </w:p>
    <w:p w:rsidR="00E668BE" w:rsidRPr="000A2941" w:rsidRDefault="00E668BE" w:rsidP="00E668BE">
      <w:pPr>
        <w:pStyle w:val="Default"/>
        <w:rPr>
          <w:i/>
          <w:sz w:val="22"/>
          <w:szCs w:val="22"/>
        </w:rPr>
      </w:pPr>
      <w:r w:rsidRPr="000A2941">
        <w:rPr>
          <w:i/>
          <w:sz w:val="22"/>
          <w:szCs w:val="22"/>
        </w:rPr>
        <w:t xml:space="preserve">Telemarkkommunane: for å rettleie og </w:t>
      </w:r>
      <w:proofErr w:type="spellStart"/>
      <w:r w:rsidRPr="000A2941">
        <w:rPr>
          <w:i/>
          <w:sz w:val="22"/>
          <w:szCs w:val="22"/>
        </w:rPr>
        <w:t>bistå</w:t>
      </w:r>
      <w:proofErr w:type="spellEnd"/>
      <w:r w:rsidRPr="000A2941">
        <w:rPr>
          <w:i/>
          <w:sz w:val="22"/>
          <w:szCs w:val="22"/>
        </w:rPr>
        <w:t xml:space="preserve"> gardbrukarar til mellom anna å:»</w:t>
      </w:r>
    </w:p>
    <w:p w:rsidR="00E668BE" w:rsidRPr="000A2941" w:rsidRDefault="00E668BE" w:rsidP="00E668BE">
      <w:pPr>
        <w:pStyle w:val="Default"/>
        <w:rPr>
          <w:sz w:val="22"/>
          <w:szCs w:val="22"/>
        </w:rPr>
      </w:pPr>
      <w:r w:rsidRPr="000A2941">
        <w:rPr>
          <w:sz w:val="22"/>
          <w:szCs w:val="22"/>
        </w:rPr>
        <w:t xml:space="preserve">Her er det nemnt mange tiltak som har som mål å redusere utsleppet av klimagassane og som det er viktig å samarbeide om. </w:t>
      </w:r>
    </w:p>
    <w:p w:rsidR="00E668BE" w:rsidRPr="000A2941" w:rsidRDefault="00E668BE" w:rsidP="00E668BE">
      <w:pPr>
        <w:pStyle w:val="Default"/>
        <w:rPr>
          <w:sz w:val="22"/>
          <w:szCs w:val="22"/>
        </w:rPr>
      </w:pPr>
      <w:r w:rsidRPr="000A2941">
        <w:rPr>
          <w:sz w:val="22"/>
          <w:szCs w:val="22"/>
        </w:rPr>
        <w:t>Kommunedirektøren meiner at Kviteseid kommune bør ta ansvar for å få i gang prosjektet og kommunen førebels ikkje innfører eigne tiltak innan denne sektoren for</w:t>
      </w:r>
      <w:r w:rsidR="00246C5D">
        <w:rPr>
          <w:sz w:val="22"/>
          <w:szCs w:val="22"/>
        </w:rPr>
        <w:t xml:space="preserve"> å få </w:t>
      </w:r>
      <w:r w:rsidRPr="000A2941">
        <w:rPr>
          <w:sz w:val="22"/>
          <w:szCs w:val="22"/>
        </w:rPr>
        <w:t xml:space="preserve">ned utslepp. </w:t>
      </w:r>
    </w:p>
    <w:p w:rsidR="00E668BE" w:rsidRPr="000A2941" w:rsidRDefault="00E668BE" w:rsidP="006468A9">
      <w:pPr>
        <w:pStyle w:val="Default"/>
        <w:rPr>
          <w:sz w:val="22"/>
          <w:szCs w:val="22"/>
        </w:rPr>
      </w:pPr>
    </w:p>
    <w:p w:rsidR="00EE0C16" w:rsidRDefault="00EE0C16" w:rsidP="00EE0C16">
      <w:pPr>
        <w:pStyle w:val="Undertittel"/>
        <w:rPr>
          <w:lang w:val="nb-NO"/>
        </w:rPr>
      </w:pPr>
      <w:r>
        <w:rPr>
          <w:lang w:val="nb-NO"/>
        </w:rPr>
        <w:t>Vegtrafikk</w:t>
      </w:r>
    </w:p>
    <w:p w:rsidR="00EE0C16" w:rsidRDefault="00DC6EEE" w:rsidP="006468A9">
      <w:pPr>
        <w:pStyle w:val="Default"/>
        <w:rPr>
          <w:sz w:val="22"/>
          <w:szCs w:val="22"/>
          <w:lang w:val="nb-NO"/>
        </w:rPr>
      </w:pPr>
      <w:r w:rsidRPr="00DC6EEE">
        <w:rPr>
          <w:noProof/>
          <w:sz w:val="22"/>
          <w:szCs w:val="22"/>
          <w:lang w:eastAsia="nn-NO"/>
        </w:rPr>
        <w:drawing>
          <wp:inline distT="0" distB="0" distL="0" distR="0">
            <wp:extent cx="6014720" cy="2114550"/>
            <wp:effectExtent l="0" t="0" r="5080" b="0"/>
            <wp:docPr id="12" name="Bilde 12" descr="C:\Users\tarjeg0409\Downloads\Utslipp fra veitrafikk Kvites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rjeg0409\Downloads\Utslipp fra veitrafikk Kvitesei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001" cy="2116055"/>
                    </a:xfrm>
                    <a:prstGeom prst="rect">
                      <a:avLst/>
                    </a:prstGeom>
                    <a:noFill/>
                    <a:ln>
                      <a:noFill/>
                    </a:ln>
                  </pic:spPr>
                </pic:pic>
              </a:graphicData>
            </a:graphic>
          </wp:inline>
        </w:drawing>
      </w:r>
    </w:p>
    <w:p w:rsidR="00EE0C16" w:rsidRDefault="00EE0C16" w:rsidP="00EE0C16">
      <w:pPr>
        <w:pStyle w:val="Sitat"/>
        <w:rPr>
          <w:lang w:val="nb-NO"/>
        </w:rPr>
      </w:pPr>
      <w:r>
        <w:rPr>
          <w:lang w:val="nb-NO"/>
        </w:rPr>
        <w:t>Plansje 6</w:t>
      </w:r>
    </w:p>
    <w:p w:rsidR="0036395D" w:rsidRPr="000A2941" w:rsidRDefault="0036395D" w:rsidP="006468A9">
      <w:pPr>
        <w:pStyle w:val="Default"/>
        <w:rPr>
          <w:sz w:val="22"/>
          <w:szCs w:val="22"/>
          <w:lang w:val="nb-NO"/>
        </w:rPr>
      </w:pPr>
      <w:r w:rsidRPr="000A2941">
        <w:rPr>
          <w:sz w:val="22"/>
          <w:szCs w:val="22"/>
          <w:lang w:val="nb-NO"/>
        </w:rPr>
        <w:t xml:space="preserve">Sektoren med det største utsleppet i Kviteseid kommune er vegtrafikk </w:t>
      </w:r>
      <w:r w:rsidR="00DC6EEE">
        <w:rPr>
          <w:sz w:val="22"/>
          <w:szCs w:val="22"/>
          <w:lang w:val="nb-NO"/>
        </w:rPr>
        <w:t xml:space="preserve">(7 667 t) </w:t>
      </w:r>
      <w:r w:rsidRPr="000A2941">
        <w:rPr>
          <w:sz w:val="22"/>
          <w:szCs w:val="22"/>
          <w:lang w:val="nb-NO"/>
        </w:rPr>
        <w:t xml:space="preserve">som er </w:t>
      </w:r>
      <w:proofErr w:type="spellStart"/>
      <w:r w:rsidRPr="000A2941">
        <w:rPr>
          <w:sz w:val="22"/>
          <w:szCs w:val="22"/>
          <w:lang w:val="nb-NO"/>
        </w:rPr>
        <w:t>definera</w:t>
      </w:r>
      <w:proofErr w:type="spellEnd"/>
      <w:r w:rsidRPr="000A2941">
        <w:rPr>
          <w:sz w:val="22"/>
          <w:szCs w:val="22"/>
          <w:lang w:val="nb-NO"/>
        </w:rPr>
        <w:t xml:space="preserve"> som:</w:t>
      </w:r>
    </w:p>
    <w:p w:rsidR="0036395D" w:rsidRPr="000A2941" w:rsidRDefault="0036395D" w:rsidP="006468A9">
      <w:pPr>
        <w:pStyle w:val="Default"/>
        <w:rPr>
          <w:i/>
          <w:sz w:val="22"/>
          <w:szCs w:val="22"/>
          <w:lang w:val="nb-NO"/>
        </w:rPr>
      </w:pPr>
      <w:r w:rsidRPr="000A2941">
        <w:rPr>
          <w:i/>
          <w:sz w:val="22"/>
          <w:szCs w:val="22"/>
          <w:lang w:val="nb-NO"/>
        </w:rPr>
        <w:t xml:space="preserve">Modellen beregner utslipp for forskjellige kjøretøykategorier der utslippet er avhengig av både kjøretøyets størrelse, drivstoff (bensin, diesel, LPG, </w:t>
      </w:r>
      <w:proofErr w:type="spellStart"/>
      <w:r w:rsidRPr="000A2941">
        <w:rPr>
          <w:i/>
          <w:sz w:val="22"/>
          <w:szCs w:val="22"/>
          <w:lang w:val="nb-NO"/>
        </w:rPr>
        <w:t>CNG</w:t>
      </w:r>
      <w:proofErr w:type="spellEnd"/>
      <w:r w:rsidRPr="000A2941">
        <w:rPr>
          <w:i/>
          <w:sz w:val="22"/>
          <w:szCs w:val="22"/>
          <w:lang w:val="nb-NO"/>
        </w:rPr>
        <w:t xml:space="preserve">, elektrisk), type og Euro-teknologi, men også hvilken kjøresituasjon, det vil si hastighet, stigning, </w:t>
      </w:r>
      <w:proofErr w:type="spellStart"/>
      <w:r w:rsidRPr="000A2941">
        <w:rPr>
          <w:i/>
          <w:sz w:val="22"/>
          <w:szCs w:val="22"/>
          <w:lang w:val="nb-NO"/>
        </w:rPr>
        <w:t>veitype</w:t>
      </w:r>
      <w:proofErr w:type="spellEnd"/>
      <w:r w:rsidRPr="000A2941">
        <w:rPr>
          <w:i/>
          <w:sz w:val="22"/>
          <w:szCs w:val="22"/>
          <w:lang w:val="nb-NO"/>
        </w:rPr>
        <w:t>, trafikkflyt og omgivelse som kjøretøyet</w:t>
      </w:r>
      <w:r w:rsidRPr="000A2941">
        <w:rPr>
          <w:sz w:val="22"/>
          <w:szCs w:val="22"/>
          <w:lang w:val="nb-NO"/>
        </w:rPr>
        <w:t xml:space="preserve"> </w:t>
      </w:r>
      <w:r w:rsidRPr="000A2941">
        <w:rPr>
          <w:i/>
          <w:sz w:val="22"/>
          <w:szCs w:val="22"/>
          <w:lang w:val="nb-NO"/>
        </w:rPr>
        <w:t>befinner seg i.</w:t>
      </w:r>
    </w:p>
    <w:p w:rsidR="0036395D" w:rsidRPr="000A2941" w:rsidRDefault="0036395D" w:rsidP="006468A9">
      <w:pPr>
        <w:pStyle w:val="Default"/>
        <w:rPr>
          <w:i/>
          <w:sz w:val="22"/>
          <w:szCs w:val="22"/>
          <w:lang w:val="nb-NO"/>
        </w:rPr>
      </w:pPr>
    </w:p>
    <w:p w:rsidR="0036395D" w:rsidRPr="000A2941" w:rsidRDefault="0036395D" w:rsidP="006468A9">
      <w:pPr>
        <w:pStyle w:val="Default"/>
        <w:rPr>
          <w:sz w:val="22"/>
          <w:szCs w:val="22"/>
        </w:rPr>
      </w:pPr>
    </w:p>
    <w:p w:rsidR="00B1248E" w:rsidRPr="000A2941" w:rsidRDefault="00B1248E" w:rsidP="006468A9">
      <w:pPr>
        <w:pStyle w:val="Default"/>
        <w:rPr>
          <w:sz w:val="22"/>
          <w:szCs w:val="22"/>
        </w:rPr>
      </w:pPr>
      <w:r w:rsidRPr="000A2941">
        <w:rPr>
          <w:sz w:val="22"/>
          <w:szCs w:val="22"/>
        </w:rPr>
        <w:t>Som nemnt så er gjennomgangstrafikken på E134 og Rv41 ein del av kommunens utsleppstal innafor vegtrafikk. Med denne modellen blir det ein utfordring å redusere utsleppstala utan at nasjonale myndigheitar legg forholda til rette for meir bruk av klimanøytralt drivstoff.</w:t>
      </w:r>
    </w:p>
    <w:p w:rsidR="00B1248E" w:rsidRPr="000A2941" w:rsidRDefault="00B1248E" w:rsidP="006468A9">
      <w:pPr>
        <w:pStyle w:val="Default"/>
        <w:rPr>
          <w:sz w:val="22"/>
          <w:szCs w:val="22"/>
        </w:rPr>
      </w:pPr>
    </w:p>
    <w:p w:rsidR="00B1248E" w:rsidRPr="000A2941" w:rsidRDefault="00B1248E" w:rsidP="006468A9">
      <w:pPr>
        <w:pStyle w:val="Default"/>
        <w:rPr>
          <w:sz w:val="22"/>
          <w:szCs w:val="22"/>
        </w:rPr>
      </w:pPr>
      <w:r w:rsidRPr="000A2941">
        <w:rPr>
          <w:sz w:val="22"/>
          <w:szCs w:val="22"/>
        </w:rPr>
        <w:t xml:space="preserve">Kommunens initiativ på Brunkeberg med «Infrastruktur </w:t>
      </w:r>
      <w:proofErr w:type="spellStart"/>
      <w:r w:rsidRPr="000A2941">
        <w:rPr>
          <w:sz w:val="22"/>
          <w:szCs w:val="22"/>
        </w:rPr>
        <w:t>HUB</w:t>
      </w:r>
      <w:proofErr w:type="spellEnd"/>
      <w:r w:rsidRPr="000A2941">
        <w:rPr>
          <w:sz w:val="22"/>
          <w:szCs w:val="22"/>
        </w:rPr>
        <w:t xml:space="preserve"> Brunkeberg» der målet er å etablere fossilfrie drivstoffstasjonar som biogass, EL og hydrogen eit viktig og godt tiltak. Som ein ser av statistikken er tungtransporten ein betydeleg del av utsleppet og det er stabilt høgt tilbake til 2009. Reduksjonen har skjedd på persontrafikken der </w:t>
      </w:r>
      <w:proofErr w:type="spellStart"/>
      <w:r w:rsidRPr="000A2941">
        <w:rPr>
          <w:sz w:val="22"/>
          <w:szCs w:val="22"/>
        </w:rPr>
        <w:t>andel</w:t>
      </w:r>
      <w:proofErr w:type="spellEnd"/>
      <w:r w:rsidRPr="000A2941">
        <w:rPr>
          <w:sz w:val="22"/>
          <w:szCs w:val="22"/>
        </w:rPr>
        <w:t xml:space="preserve"> elektrisk drift er stadig aukande.</w:t>
      </w:r>
    </w:p>
    <w:p w:rsidR="00B1248E" w:rsidRPr="000A2941" w:rsidRDefault="00B1248E" w:rsidP="006468A9">
      <w:pPr>
        <w:pStyle w:val="Default"/>
        <w:rPr>
          <w:sz w:val="22"/>
          <w:szCs w:val="22"/>
        </w:rPr>
      </w:pPr>
    </w:p>
    <w:p w:rsidR="00B1248E" w:rsidRPr="000A2941" w:rsidRDefault="00B1248E" w:rsidP="006468A9">
      <w:pPr>
        <w:pStyle w:val="Default"/>
        <w:rPr>
          <w:sz w:val="22"/>
          <w:szCs w:val="22"/>
        </w:rPr>
      </w:pPr>
      <w:r w:rsidRPr="000A2941">
        <w:rPr>
          <w:sz w:val="22"/>
          <w:szCs w:val="22"/>
        </w:rPr>
        <w:t>Kommunen har som politikk å fase ut sine fossildrivne køyretøy me</w:t>
      </w:r>
      <w:r w:rsidR="00AD7723">
        <w:rPr>
          <w:sz w:val="22"/>
          <w:szCs w:val="22"/>
        </w:rPr>
        <w:t>d EL-bilar når det finst alterna</w:t>
      </w:r>
      <w:r w:rsidRPr="000A2941">
        <w:rPr>
          <w:sz w:val="22"/>
          <w:szCs w:val="22"/>
        </w:rPr>
        <w:t>tiv som kan dekke kommunens behov. I 2022 vart det to nye EL-bilar i heimetenesta og teknisk fekk sin fyrste EL-varebil i januar 2023.</w:t>
      </w:r>
    </w:p>
    <w:p w:rsidR="009B2604" w:rsidRDefault="009B2604" w:rsidP="006468A9">
      <w:pPr>
        <w:pStyle w:val="Default"/>
        <w:rPr>
          <w:sz w:val="22"/>
          <w:szCs w:val="22"/>
        </w:rPr>
      </w:pPr>
    </w:p>
    <w:p w:rsidR="00AF582C" w:rsidRDefault="00AF582C" w:rsidP="00AF582C">
      <w:pPr>
        <w:pStyle w:val="Undertittel"/>
      </w:pPr>
      <w:r>
        <w:t xml:space="preserve">Kommunen som </w:t>
      </w:r>
      <w:proofErr w:type="spellStart"/>
      <w:r>
        <w:t>innkjøpar</w:t>
      </w:r>
      <w:proofErr w:type="spellEnd"/>
    </w:p>
    <w:p w:rsidR="00AF582C" w:rsidRPr="000A2941" w:rsidRDefault="00AF582C" w:rsidP="006468A9">
      <w:pPr>
        <w:pStyle w:val="Default"/>
        <w:rPr>
          <w:sz w:val="22"/>
          <w:szCs w:val="22"/>
        </w:rPr>
      </w:pPr>
    </w:p>
    <w:p w:rsidR="009B2604" w:rsidRPr="000A2941" w:rsidRDefault="009B2604" w:rsidP="006468A9">
      <w:pPr>
        <w:pStyle w:val="Default"/>
        <w:rPr>
          <w:sz w:val="22"/>
          <w:szCs w:val="22"/>
        </w:rPr>
      </w:pPr>
      <w:r w:rsidRPr="000A2941">
        <w:rPr>
          <w:sz w:val="22"/>
          <w:szCs w:val="22"/>
        </w:rPr>
        <w:t xml:space="preserve">Kommunane som </w:t>
      </w:r>
      <w:proofErr w:type="spellStart"/>
      <w:r w:rsidRPr="000A2941">
        <w:rPr>
          <w:sz w:val="22"/>
          <w:szCs w:val="22"/>
        </w:rPr>
        <w:t>innkjøpar</w:t>
      </w:r>
      <w:proofErr w:type="spellEnd"/>
      <w:r w:rsidRPr="000A2941">
        <w:rPr>
          <w:sz w:val="22"/>
          <w:szCs w:val="22"/>
        </w:rPr>
        <w:t xml:space="preserve"> av tenester kan påverke utviklinga av meir bruk av klimavenleg materiell og utstyr.</w:t>
      </w:r>
    </w:p>
    <w:p w:rsidR="009B2604" w:rsidRPr="000A2941" w:rsidRDefault="009B2604" w:rsidP="006468A9">
      <w:pPr>
        <w:pStyle w:val="Default"/>
        <w:rPr>
          <w:sz w:val="22"/>
          <w:szCs w:val="22"/>
        </w:rPr>
      </w:pPr>
    </w:p>
    <w:p w:rsidR="009B2604" w:rsidRDefault="009B2604" w:rsidP="006468A9">
      <w:pPr>
        <w:pStyle w:val="Default"/>
        <w:rPr>
          <w:sz w:val="22"/>
          <w:szCs w:val="22"/>
        </w:rPr>
      </w:pPr>
      <w:r w:rsidRPr="000A2941">
        <w:rPr>
          <w:sz w:val="22"/>
          <w:szCs w:val="22"/>
        </w:rPr>
        <w:t>Kviteseid kommune har ein del anleggverksemd der ein leiger inn ent</w:t>
      </w:r>
      <w:r w:rsidR="00E81402">
        <w:rPr>
          <w:sz w:val="22"/>
          <w:szCs w:val="22"/>
        </w:rPr>
        <w:t>reprenørar. Pr. i dag er det</w:t>
      </w:r>
      <w:r w:rsidRPr="000A2941">
        <w:rPr>
          <w:sz w:val="22"/>
          <w:szCs w:val="22"/>
        </w:rPr>
        <w:t xml:space="preserve"> ikkje godt nok eller nok tilgjengeleg utstyr i anleggbransjen til stille strengare krav om at det skal brukast fossilfritt drivstoff på byggeprosjekt og f.eks. brøytekontraktar. Ein bør stille krav til Euro 6 og Steg 5 motorar som har mindre utslepp og kan ha inn punkt om at det skal brukast EL-arbeidsbilar når det er mogleg.</w:t>
      </w:r>
      <w:r w:rsidR="00E81402">
        <w:rPr>
          <w:sz w:val="22"/>
          <w:szCs w:val="22"/>
        </w:rPr>
        <w:t xml:space="preserve"> Dette vil truleg endre seg raskt framover og ein bør ha ein strategi der ein legg inn slike krav når det er eit reelt alternativ i eit konkurransegrunnlag.</w:t>
      </w:r>
    </w:p>
    <w:p w:rsidR="00AF582C" w:rsidRDefault="00AF582C" w:rsidP="006468A9">
      <w:pPr>
        <w:pStyle w:val="Default"/>
        <w:rPr>
          <w:sz w:val="22"/>
          <w:szCs w:val="22"/>
        </w:rPr>
      </w:pPr>
    </w:p>
    <w:p w:rsidR="00AF582C" w:rsidRPr="000A2941" w:rsidRDefault="00AF582C" w:rsidP="006468A9">
      <w:pPr>
        <w:pStyle w:val="Default"/>
        <w:rPr>
          <w:sz w:val="22"/>
          <w:szCs w:val="22"/>
        </w:rPr>
      </w:pPr>
      <w:r>
        <w:rPr>
          <w:sz w:val="22"/>
          <w:szCs w:val="22"/>
        </w:rPr>
        <w:t xml:space="preserve">Kommunen skal energieffektivisere </w:t>
      </w:r>
      <w:proofErr w:type="spellStart"/>
      <w:r>
        <w:rPr>
          <w:sz w:val="22"/>
          <w:szCs w:val="22"/>
        </w:rPr>
        <w:t>Lundenjordet</w:t>
      </w:r>
      <w:proofErr w:type="spellEnd"/>
      <w:r>
        <w:rPr>
          <w:sz w:val="22"/>
          <w:szCs w:val="22"/>
        </w:rPr>
        <w:t xml:space="preserve"> og Midtsundtoppen. Pga. etablering av solceller på taket vil ein bytte takstein. Det vil bli vurdert gjenbruk eller om ein skal tilby andre gratis takstein. </w:t>
      </w:r>
    </w:p>
    <w:p w:rsidR="009B2604" w:rsidRPr="000A2941" w:rsidRDefault="009B2604" w:rsidP="006468A9">
      <w:pPr>
        <w:pStyle w:val="Default"/>
        <w:rPr>
          <w:sz w:val="22"/>
          <w:szCs w:val="22"/>
        </w:rPr>
      </w:pPr>
    </w:p>
    <w:p w:rsidR="009B2604" w:rsidRPr="000A2941" w:rsidRDefault="009B2604" w:rsidP="006468A9">
      <w:pPr>
        <w:pStyle w:val="Default"/>
        <w:rPr>
          <w:sz w:val="22"/>
          <w:szCs w:val="22"/>
        </w:rPr>
      </w:pPr>
      <w:r w:rsidRPr="000A2941">
        <w:rPr>
          <w:sz w:val="22"/>
          <w:szCs w:val="22"/>
        </w:rPr>
        <w:t xml:space="preserve">Kviteseid kommune sin satsing på </w:t>
      </w:r>
      <w:proofErr w:type="spellStart"/>
      <w:r w:rsidRPr="000A2941">
        <w:rPr>
          <w:sz w:val="22"/>
          <w:szCs w:val="22"/>
        </w:rPr>
        <w:t>energieffektivisering</w:t>
      </w:r>
      <w:proofErr w:type="spellEnd"/>
      <w:r w:rsidRPr="000A2941">
        <w:rPr>
          <w:sz w:val="22"/>
          <w:szCs w:val="22"/>
        </w:rPr>
        <w:t xml:space="preserve"> av kommunale bygg gir resultat. Frå eit totalforbruk på ca. 4 mill. </w:t>
      </w:r>
      <w:proofErr w:type="spellStart"/>
      <w:r w:rsidRPr="000A2941">
        <w:rPr>
          <w:sz w:val="22"/>
          <w:szCs w:val="22"/>
        </w:rPr>
        <w:t>kWt</w:t>
      </w:r>
      <w:proofErr w:type="spellEnd"/>
      <w:r w:rsidRPr="000A2941">
        <w:rPr>
          <w:sz w:val="22"/>
          <w:szCs w:val="22"/>
        </w:rPr>
        <w:t xml:space="preserve"> nokre år tilbake er nå forbruket redusera til</w:t>
      </w:r>
      <w:r w:rsidR="003D1EEB">
        <w:rPr>
          <w:sz w:val="22"/>
          <w:szCs w:val="22"/>
        </w:rPr>
        <w:t xml:space="preserve"> ca.</w:t>
      </w:r>
      <w:r w:rsidRPr="000A2941">
        <w:rPr>
          <w:sz w:val="22"/>
          <w:szCs w:val="22"/>
        </w:rPr>
        <w:t xml:space="preserve"> 3,5 mill. </w:t>
      </w:r>
      <w:proofErr w:type="spellStart"/>
      <w:r w:rsidRPr="000A2941">
        <w:rPr>
          <w:sz w:val="22"/>
          <w:szCs w:val="22"/>
        </w:rPr>
        <w:t>kWt</w:t>
      </w:r>
      <w:proofErr w:type="spellEnd"/>
      <w:r w:rsidRPr="000A2941">
        <w:rPr>
          <w:sz w:val="22"/>
          <w:szCs w:val="22"/>
        </w:rPr>
        <w:t>. Reduksjonen betyr at frigje elek</w:t>
      </w:r>
      <w:r w:rsidR="003D1EEB">
        <w:rPr>
          <w:sz w:val="22"/>
          <w:szCs w:val="22"/>
        </w:rPr>
        <w:t>trisk kraft til anna bruk og kommunen</w:t>
      </w:r>
      <w:r w:rsidRPr="000A2941">
        <w:rPr>
          <w:sz w:val="22"/>
          <w:szCs w:val="22"/>
        </w:rPr>
        <w:t xml:space="preserve"> reduserer sine driftskostnadar. Det er vikti</w:t>
      </w:r>
      <w:r w:rsidR="00691725" w:rsidRPr="000A2941">
        <w:rPr>
          <w:sz w:val="22"/>
          <w:szCs w:val="22"/>
        </w:rPr>
        <w:t xml:space="preserve">g at </w:t>
      </w:r>
      <w:proofErr w:type="spellStart"/>
      <w:r w:rsidR="00691725" w:rsidRPr="000A2941">
        <w:rPr>
          <w:sz w:val="22"/>
          <w:szCs w:val="22"/>
        </w:rPr>
        <w:t>energieffektiviseringa</w:t>
      </w:r>
      <w:proofErr w:type="spellEnd"/>
      <w:r w:rsidR="00691725" w:rsidRPr="000A2941">
        <w:rPr>
          <w:sz w:val="22"/>
          <w:szCs w:val="22"/>
        </w:rPr>
        <w:t xml:space="preserve"> fortsett og at ein legg om til meir produksjon av eigen energi.</w:t>
      </w:r>
    </w:p>
    <w:p w:rsidR="00691725" w:rsidRPr="000A2941" w:rsidRDefault="00691725" w:rsidP="006468A9">
      <w:pPr>
        <w:pStyle w:val="Default"/>
        <w:rPr>
          <w:sz w:val="22"/>
          <w:szCs w:val="22"/>
        </w:rPr>
      </w:pPr>
    </w:p>
    <w:p w:rsidR="00691725" w:rsidRPr="000A2941" w:rsidRDefault="00691725" w:rsidP="006468A9">
      <w:pPr>
        <w:pStyle w:val="Default"/>
        <w:rPr>
          <w:sz w:val="22"/>
          <w:szCs w:val="22"/>
        </w:rPr>
      </w:pPr>
      <w:r w:rsidRPr="000A2941">
        <w:rPr>
          <w:sz w:val="22"/>
          <w:szCs w:val="22"/>
        </w:rPr>
        <w:t xml:space="preserve">På Brunkeberg industriområdet har ein eit prosjekt på gang der ein </w:t>
      </w:r>
      <w:r w:rsidR="00DC6EEE">
        <w:rPr>
          <w:sz w:val="22"/>
          <w:szCs w:val="22"/>
        </w:rPr>
        <w:t>undersøkjer potensiale med å kombinere</w:t>
      </w:r>
      <w:r w:rsidRPr="000A2941">
        <w:rPr>
          <w:sz w:val="22"/>
          <w:szCs w:val="22"/>
        </w:rPr>
        <w:t xml:space="preserve"> </w:t>
      </w:r>
      <w:proofErr w:type="spellStart"/>
      <w:r w:rsidRPr="000A2941">
        <w:rPr>
          <w:sz w:val="22"/>
          <w:szCs w:val="22"/>
        </w:rPr>
        <w:t>solkraft</w:t>
      </w:r>
      <w:proofErr w:type="spellEnd"/>
      <w:r w:rsidRPr="000A2941">
        <w:rPr>
          <w:sz w:val="22"/>
          <w:szCs w:val="22"/>
        </w:rPr>
        <w:t xml:space="preserve"> med jordvarme. Det gjer at ein kan produsere sin eigen energi til ein lågare pris enn framtidig marknadspris og gjere området meir attraktivt for etablering. </w:t>
      </w:r>
    </w:p>
    <w:p w:rsidR="00211B9C" w:rsidRPr="000A2941" w:rsidRDefault="00211B9C" w:rsidP="006468A9">
      <w:pPr>
        <w:pStyle w:val="Default"/>
        <w:rPr>
          <w:sz w:val="22"/>
          <w:szCs w:val="22"/>
        </w:rPr>
      </w:pPr>
    </w:p>
    <w:p w:rsidR="00E81402" w:rsidRDefault="00E81402" w:rsidP="00E81402">
      <w:pPr>
        <w:pStyle w:val="Undertittel"/>
      </w:pPr>
      <w:r>
        <w:t xml:space="preserve">Handlingsplan framover </w:t>
      </w:r>
    </w:p>
    <w:p w:rsidR="00211B9C" w:rsidRDefault="00E81402" w:rsidP="006468A9">
      <w:pPr>
        <w:pStyle w:val="Default"/>
        <w:rPr>
          <w:sz w:val="22"/>
          <w:szCs w:val="22"/>
        </w:rPr>
      </w:pPr>
      <w:r>
        <w:rPr>
          <w:sz w:val="22"/>
          <w:szCs w:val="22"/>
        </w:rPr>
        <w:t xml:space="preserve">Kommunen har vedtatt ein felles klimaplan for Vest Telemark. I klimaplanen er det ein handlingsplan </w:t>
      </w:r>
      <w:r w:rsidR="00AF582C">
        <w:rPr>
          <w:sz w:val="22"/>
          <w:szCs w:val="22"/>
        </w:rPr>
        <w:t xml:space="preserve">for kommunale tiltak </w:t>
      </w:r>
      <w:r>
        <w:rPr>
          <w:sz w:val="22"/>
          <w:szCs w:val="22"/>
        </w:rPr>
        <w:t xml:space="preserve">på ulike områder </w:t>
      </w:r>
      <w:r w:rsidR="00AF582C">
        <w:rPr>
          <w:sz w:val="22"/>
          <w:szCs w:val="22"/>
        </w:rPr>
        <w:t>framover</w:t>
      </w:r>
      <w:r>
        <w:rPr>
          <w:sz w:val="22"/>
          <w:szCs w:val="22"/>
        </w:rPr>
        <w:t>. Det blir viktig å implementere desse klimatiltaka i kommunens daglege drift.</w:t>
      </w:r>
    </w:p>
    <w:p w:rsidR="00E81402" w:rsidRDefault="00E81402" w:rsidP="006468A9">
      <w:pPr>
        <w:pStyle w:val="Default"/>
        <w:rPr>
          <w:sz w:val="22"/>
          <w:szCs w:val="22"/>
        </w:rPr>
      </w:pPr>
    </w:p>
    <w:p w:rsidR="00E81402" w:rsidRDefault="00E81402" w:rsidP="006468A9">
      <w:pPr>
        <w:pStyle w:val="Default"/>
        <w:rPr>
          <w:sz w:val="22"/>
          <w:szCs w:val="22"/>
        </w:rPr>
      </w:pPr>
      <w:r>
        <w:rPr>
          <w:sz w:val="22"/>
          <w:szCs w:val="22"/>
        </w:rPr>
        <w:t xml:space="preserve">Det er vanskeleg å budsjettere kostnaden for dei ulike tiltaka som er lagt inn i kommunens klimabudsjett (eigen tabell). </w:t>
      </w:r>
      <w:proofErr w:type="spellStart"/>
      <w:r>
        <w:rPr>
          <w:sz w:val="22"/>
          <w:szCs w:val="22"/>
        </w:rPr>
        <w:t>Enova</w:t>
      </w:r>
      <w:proofErr w:type="spellEnd"/>
      <w:r>
        <w:rPr>
          <w:sz w:val="22"/>
          <w:szCs w:val="22"/>
        </w:rPr>
        <w:t xml:space="preserve">, Husbanken og Klimasatsmidlar har tilskot som kommunar kan søkje på. Utfordringa er at ein ikkje veit om ein får støtte og eventuelt kor mykje ein får i støtte sidan </w:t>
      </w:r>
      <w:proofErr w:type="spellStart"/>
      <w:r>
        <w:rPr>
          <w:sz w:val="22"/>
          <w:szCs w:val="22"/>
        </w:rPr>
        <w:t>kriterie</w:t>
      </w:r>
      <w:proofErr w:type="spellEnd"/>
      <w:r w:rsidR="002F33D3">
        <w:rPr>
          <w:sz w:val="22"/>
          <w:szCs w:val="22"/>
        </w:rPr>
        <w:t xml:space="preserve"> og totalbeløpet til utdeling</w:t>
      </w:r>
      <w:r>
        <w:rPr>
          <w:sz w:val="22"/>
          <w:szCs w:val="22"/>
        </w:rPr>
        <w:t xml:space="preserve"> endrar seg</w:t>
      </w:r>
      <w:r w:rsidR="003D1EEB">
        <w:rPr>
          <w:sz w:val="22"/>
          <w:szCs w:val="22"/>
        </w:rPr>
        <w:t>.</w:t>
      </w:r>
      <w:r>
        <w:rPr>
          <w:sz w:val="22"/>
          <w:szCs w:val="22"/>
        </w:rPr>
        <w:t xml:space="preserve"> </w:t>
      </w:r>
      <w:r w:rsidR="002F33D3">
        <w:rPr>
          <w:sz w:val="22"/>
          <w:szCs w:val="22"/>
        </w:rPr>
        <w:t xml:space="preserve">I 2022 hadde </w:t>
      </w:r>
      <w:proofErr w:type="spellStart"/>
      <w:r w:rsidR="002F33D3">
        <w:rPr>
          <w:sz w:val="22"/>
          <w:szCs w:val="22"/>
        </w:rPr>
        <w:t>Enova</w:t>
      </w:r>
      <w:proofErr w:type="spellEnd"/>
      <w:r w:rsidR="002F33D3">
        <w:rPr>
          <w:sz w:val="22"/>
          <w:szCs w:val="22"/>
        </w:rPr>
        <w:t xml:space="preserve"> ein kort periode med støtte til </w:t>
      </w:r>
      <w:proofErr w:type="spellStart"/>
      <w:r w:rsidR="002F33D3">
        <w:rPr>
          <w:sz w:val="22"/>
          <w:szCs w:val="22"/>
        </w:rPr>
        <w:t>energieffektivisering</w:t>
      </w:r>
      <w:proofErr w:type="spellEnd"/>
      <w:r w:rsidR="002F33D3">
        <w:rPr>
          <w:sz w:val="22"/>
          <w:szCs w:val="22"/>
        </w:rPr>
        <w:t xml:space="preserve"> av kommunale utleigebustadar. Her lykkast kommunen med sin søknad med den konsekvensen at ein måtte endre på kommunens budsjett og handlingsplan.</w:t>
      </w:r>
    </w:p>
    <w:p w:rsidR="002F33D3" w:rsidRDefault="002F33D3" w:rsidP="006468A9">
      <w:pPr>
        <w:pStyle w:val="Default"/>
        <w:rPr>
          <w:sz w:val="22"/>
          <w:szCs w:val="22"/>
        </w:rPr>
      </w:pPr>
    </w:p>
    <w:p w:rsidR="002F33D3" w:rsidRDefault="002F33D3" w:rsidP="006468A9">
      <w:pPr>
        <w:pStyle w:val="Default"/>
        <w:rPr>
          <w:sz w:val="22"/>
          <w:szCs w:val="22"/>
        </w:rPr>
      </w:pPr>
      <w:r>
        <w:rPr>
          <w:sz w:val="22"/>
          <w:szCs w:val="22"/>
        </w:rPr>
        <w:t xml:space="preserve">Spesielt </w:t>
      </w:r>
      <w:proofErr w:type="spellStart"/>
      <w:r>
        <w:rPr>
          <w:sz w:val="22"/>
          <w:szCs w:val="22"/>
        </w:rPr>
        <w:t>energieffektivisering</w:t>
      </w:r>
      <w:proofErr w:type="spellEnd"/>
      <w:r>
        <w:rPr>
          <w:sz w:val="22"/>
          <w:szCs w:val="22"/>
        </w:rPr>
        <w:t xml:space="preserve"> gjer at kommunen får ein gevinst på drifta pga. mindre kostnadar til oppvarming og med kjøp av elektrisk kraft. F.eks. installering av solenergi vil også gje kommunen framtidige inntekter i sal av kraft ein sjølv ikkje brukar. </w:t>
      </w:r>
    </w:p>
    <w:p w:rsidR="002F33D3" w:rsidRDefault="002F33D3" w:rsidP="006468A9">
      <w:pPr>
        <w:pStyle w:val="Default"/>
        <w:rPr>
          <w:sz w:val="22"/>
          <w:szCs w:val="22"/>
        </w:rPr>
      </w:pPr>
    </w:p>
    <w:p w:rsidR="002F33D3" w:rsidRDefault="002F33D3" w:rsidP="006468A9">
      <w:pPr>
        <w:pStyle w:val="Default"/>
        <w:rPr>
          <w:sz w:val="22"/>
          <w:szCs w:val="22"/>
        </w:rPr>
      </w:pPr>
      <w:r>
        <w:rPr>
          <w:sz w:val="22"/>
          <w:szCs w:val="22"/>
        </w:rPr>
        <w:t xml:space="preserve">Innsparinga i </w:t>
      </w:r>
      <w:proofErr w:type="spellStart"/>
      <w:r>
        <w:rPr>
          <w:sz w:val="22"/>
          <w:szCs w:val="22"/>
        </w:rPr>
        <w:t>kWt</w:t>
      </w:r>
      <w:proofErr w:type="spellEnd"/>
      <w:r>
        <w:rPr>
          <w:sz w:val="22"/>
          <w:szCs w:val="22"/>
        </w:rPr>
        <w:t xml:space="preserve"> kan ein rekne ut men utfordringa er inntektene då framtidig pris pr. </w:t>
      </w:r>
      <w:proofErr w:type="spellStart"/>
      <w:r>
        <w:rPr>
          <w:sz w:val="22"/>
          <w:szCs w:val="22"/>
        </w:rPr>
        <w:t>kWt</w:t>
      </w:r>
      <w:proofErr w:type="spellEnd"/>
      <w:r>
        <w:rPr>
          <w:sz w:val="22"/>
          <w:szCs w:val="22"/>
        </w:rPr>
        <w:t xml:space="preserve"> er ukjent og vanskeleg å berekne. </w:t>
      </w:r>
    </w:p>
    <w:p w:rsidR="002F33D3" w:rsidRDefault="002F33D3" w:rsidP="006468A9">
      <w:pPr>
        <w:pStyle w:val="Default"/>
        <w:rPr>
          <w:sz w:val="22"/>
          <w:szCs w:val="22"/>
        </w:rPr>
      </w:pPr>
    </w:p>
    <w:p w:rsidR="002F33D3" w:rsidRPr="000A2941" w:rsidRDefault="002F33D3" w:rsidP="006468A9">
      <w:pPr>
        <w:pStyle w:val="Default"/>
        <w:rPr>
          <w:sz w:val="22"/>
          <w:szCs w:val="22"/>
        </w:rPr>
      </w:pPr>
      <w:r>
        <w:rPr>
          <w:sz w:val="22"/>
          <w:szCs w:val="22"/>
        </w:rPr>
        <w:t>Tiltaka blir innarbeid i kommunens ordinære budsjett og økonomiplan framover. Det gjer at ein får ein oversikt over budsjetterte kostnadar og ein politisk handsaming der ein kan velje tiltaka.</w:t>
      </w:r>
    </w:p>
    <w:p w:rsidR="00211B9C" w:rsidRPr="000A2941" w:rsidRDefault="00211B9C" w:rsidP="006468A9">
      <w:pPr>
        <w:pStyle w:val="Default"/>
        <w:rPr>
          <w:sz w:val="22"/>
          <w:szCs w:val="22"/>
        </w:rPr>
      </w:pPr>
    </w:p>
    <w:p w:rsidR="00AF582C" w:rsidRDefault="00AF582C" w:rsidP="006468A9">
      <w:pPr>
        <w:pStyle w:val="Default"/>
        <w:rPr>
          <w:sz w:val="22"/>
          <w:szCs w:val="22"/>
        </w:rPr>
      </w:pPr>
    </w:p>
    <w:p w:rsidR="00AF582C" w:rsidRPr="000A2941" w:rsidRDefault="00AF582C" w:rsidP="006468A9">
      <w:pPr>
        <w:pStyle w:val="Default"/>
        <w:rPr>
          <w:sz w:val="22"/>
          <w:szCs w:val="22"/>
        </w:rPr>
      </w:pPr>
    </w:p>
    <w:p w:rsidR="00211B9C" w:rsidRPr="000A2941" w:rsidRDefault="00211B9C" w:rsidP="006468A9">
      <w:pPr>
        <w:pStyle w:val="Default"/>
        <w:rPr>
          <w:sz w:val="22"/>
          <w:szCs w:val="22"/>
        </w:rPr>
      </w:pPr>
      <w:r w:rsidRPr="000A2941">
        <w:rPr>
          <w:sz w:val="22"/>
          <w:szCs w:val="22"/>
        </w:rPr>
        <w:t xml:space="preserve"> </w:t>
      </w:r>
    </w:p>
    <w:p w:rsidR="009B2604" w:rsidRPr="000A2941" w:rsidRDefault="009B2604" w:rsidP="006468A9">
      <w:pPr>
        <w:pStyle w:val="Default"/>
        <w:rPr>
          <w:sz w:val="22"/>
          <w:szCs w:val="22"/>
        </w:rPr>
      </w:pPr>
    </w:p>
    <w:p w:rsidR="009B2604" w:rsidRPr="000A2941" w:rsidRDefault="009B2604" w:rsidP="006468A9">
      <w:pPr>
        <w:pStyle w:val="Default"/>
        <w:rPr>
          <w:sz w:val="22"/>
          <w:szCs w:val="22"/>
        </w:rPr>
      </w:pPr>
    </w:p>
    <w:sectPr w:rsidR="009B2604" w:rsidRPr="000A294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16" w:rsidRDefault="00EE0C16" w:rsidP="00EE0C16">
      <w:pPr>
        <w:spacing w:after="0" w:line="240" w:lineRule="auto"/>
      </w:pPr>
      <w:r>
        <w:separator/>
      </w:r>
    </w:p>
  </w:endnote>
  <w:endnote w:type="continuationSeparator" w:id="0">
    <w:p w:rsidR="00EE0C16" w:rsidRDefault="00EE0C16" w:rsidP="00EE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A8" w:rsidRDefault="008163A8">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50456"/>
      <w:docPartObj>
        <w:docPartGallery w:val="Page Numbers (Bottom of Page)"/>
        <w:docPartUnique/>
      </w:docPartObj>
    </w:sdtPr>
    <w:sdtEndPr/>
    <w:sdtContent>
      <w:p w:rsidR="00EE0C16" w:rsidRDefault="00EE0C16">
        <w:pPr>
          <w:pStyle w:val="Bunntekst"/>
          <w:jc w:val="right"/>
        </w:pPr>
        <w:r>
          <w:fldChar w:fldCharType="begin"/>
        </w:r>
        <w:r>
          <w:instrText>PAGE   \* MERGEFORMAT</w:instrText>
        </w:r>
        <w:r>
          <w:fldChar w:fldCharType="separate"/>
        </w:r>
        <w:r w:rsidR="00DC4FCB" w:rsidRPr="00DC4FCB">
          <w:rPr>
            <w:noProof/>
            <w:lang w:val="nb-NO"/>
          </w:rPr>
          <w:t>7</w:t>
        </w:r>
        <w:r>
          <w:fldChar w:fldCharType="end"/>
        </w:r>
      </w:p>
    </w:sdtContent>
  </w:sdt>
  <w:p w:rsidR="00EE0C16" w:rsidRDefault="00EE0C16">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A8" w:rsidRDefault="008163A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16" w:rsidRDefault="00EE0C16" w:rsidP="00EE0C16">
      <w:pPr>
        <w:spacing w:after="0" w:line="240" w:lineRule="auto"/>
      </w:pPr>
      <w:r>
        <w:separator/>
      </w:r>
    </w:p>
  </w:footnote>
  <w:footnote w:type="continuationSeparator" w:id="0">
    <w:p w:rsidR="00EE0C16" w:rsidRDefault="00EE0C16" w:rsidP="00EE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A8" w:rsidRDefault="008163A8">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A8" w:rsidRDefault="008163A8">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A8" w:rsidRDefault="008163A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58"/>
    <w:rsid w:val="00071705"/>
    <w:rsid w:val="00073C5F"/>
    <w:rsid w:val="000A2941"/>
    <w:rsid w:val="00104F53"/>
    <w:rsid w:val="001A24D6"/>
    <w:rsid w:val="00211B9C"/>
    <w:rsid w:val="00246C5D"/>
    <w:rsid w:val="002F33D3"/>
    <w:rsid w:val="00325022"/>
    <w:rsid w:val="003355B5"/>
    <w:rsid w:val="0036395D"/>
    <w:rsid w:val="00391386"/>
    <w:rsid w:val="003B45E4"/>
    <w:rsid w:val="003D1EEB"/>
    <w:rsid w:val="00434F5B"/>
    <w:rsid w:val="004F3805"/>
    <w:rsid w:val="005133E0"/>
    <w:rsid w:val="00533415"/>
    <w:rsid w:val="00564983"/>
    <w:rsid w:val="005F6B20"/>
    <w:rsid w:val="006468A9"/>
    <w:rsid w:val="0066400D"/>
    <w:rsid w:val="00691725"/>
    <w:rsid w:val="006B6658"/>
    <w:rsid w:val="006E0294"/>
    <w:rsid w:val="0076645F"/>
    <w:rsid w:val="008163A8"/>
    <w:rsid w:val="008334F8"/>
    <w:rsid w:val="008A5303"/>
    <w:rsid w:val="008B71C1"/>
    <w:rsid w:val="009A25AF"/>
    <w:rsid w:val="009A56DF"/>
    <w:rsid w:val="009B2604"/>
    <w:rsid w:val="009D4F6E"/>
    <w:rsid w:val="00A52D3A"/>
    <w:rsid w:val="00AD7723"/>
    <w:rsid w:val="00AF582C"/>
    <w:rsid w:val="00B1248E"/>
    <w:rsid w:val="00B71270"/>
    <w:rsid w:val="00BC2D34"/>
    <w:rsid w:val="00C5102E"/>
    <w:rsid w:val="00C91850"/>
    <w:rsid w:val="00CC321F"/>
    <w:rsid w:val="00CD10EE"/>
    <w:rsid w:val="00D8076B"/>
    <w:rsid w:val="00DC4FCB"/>
    <w:rsid w:val="00DC6EEE"/>
    <w:rsid w:val="00E668BE"/>
    <w:rsid w:val="00E81402"/>
    <w:rsid w:val="00ED08B7"/>
    <w:rsid w:val="00EE0C16"/>
    <w:rsid w:val="00F55A4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1F637"/>
  <w15:chartTrackingRefBased/>
  <w15:docId w15:val="{D8125782-4119-404C-ACDE-14927971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1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52D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F5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34F5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5133E0"/>
    <w:rPr>
      <w:color w:val="0563C1" w:themeColor="hyperlink"/>
      <w:u w:val="single"/>
    </w:rPr>
  </w:style>
  <w:style w:type="paragraph" w:styleId="Undertittel">
    <w:name w:val="Subtitle"/>
    <w:basedOn w:val="Normal"/>
    <w:next w:val="Normal"/>
    <w:link w:val="UndertittelTegn"/>
    <w:uiPriority w:val="11"/>
    <w:qFormat/>
    <w:rsid w:val="000A2941"/>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A2941"/>
    <w:rPr>
      <w:rFonts w:eastAsiaTheme="minorEastAsia"/>
      <w:color w:val="5A5A5A" w:themeColor="text1" w:themeTint="A5"/>
      <w:spacing w:val="15"/>
    </w:rPr>
  </w:style>
  <w:style w:type="paragraph" w:styleId="Sitat">
    <w:name w:val="Quote"/>
    <w:basedOn w:val="Normal"/>
    <w:next w:val="Normal"/>
    <w:link w:val="SitatTegn"/>
    <w:uiPriority w:val="29"/>
    <w:qFormat/>
    <w:rsid w:val="000A2941"/>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A2941"/>
    <w:rPr>
      <w:i/>
      <w:iCs/>
      <w:color w:val="404040" w:themeColor="text1" w:themeTint="BF"/>
    </w:rPr>
  </w:style>
  <w:style w:type="character" w:styleId="Utheving">
    <w:name w:val="Emphasis"/>
    <w:basedOn w:val="Standardskriftforavsnitt"/>
    <w:uiPriority w:val="20"/>
    <w:qFormat/>
    <w:rsid w:val="008B71C1"/>
    <w:rPr>
      <w:i/>
      <w:iCs/>
    </w:rPr>
  </w:style>
  <w:style w:type="character" w:styleId="Svakutheving">
    <w:name w:val="Subtle Emphasis"/>
    <w:basedOn w:val="Standardskriftforavsnitt"/>
    <w:uiPriority w:val="19"/>
    <w:qFormat/>
    <w:rsid w:val="008B71C1"/>
    <w:rPr>
      <w:i/>
      <w:iCs/>
      <w:color w:val="404040" w:themeColor="text1" w:themeTint="BF"/>
    </w:rPr>
  </w:style>
  <w:style w:type="character" w:customStyle="1" w:styleId="Overskrift2Tegn">
    <w:name w:val="Overskrift 2 Tegn"/>
    <w:basedOn w:val="Standardskriftforavsnitt"/>
    <w:link w:val="Overskrift2"/>
    <w:uiPriority w:val="9"/>
    <w:rsid w:val="00A52D3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EE0C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0C16"/>
  </w:style>
  <w:style w:type="paragraph" w:styleId="Bunntekst">
    <w:name w:val="footer"/>
    <w:basedOn w:val="Normal"/>
    <w:link w:val="BunntekstTegn"/>
    <w:uiPriority w:val="99"/>
    <w:unhideWhenUsed/>
    <w:rsid w:val="00EE0C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0C16"/>
  </w:style>
  <w:style w:type="character" w:customStyle="1" w:styleId="Overskrift1Tegn">
    <w:name w:val="Overskrift 1 Tegn"/>
    <w:basedOn w:val="Standardskriftforavsnitt"/>
    <w:link w:val="Overskrift1"/>
    <w:uiPriority w:val="9"/>
    <w:rsid w:val="00C5102E"/>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C5102E"/>
    <w:pPr>
      <w:outlineLvl w:val="9"/>
    </w:pPr>
    <w:rPr>
      <w:lang w:eastAsia="nn-NO"/>
    </w:rPr>
  </w:style>
  <w:style w:type="character" w:customStyle="1" w:styleId="Overskrift3Tegn">
    <w:name w:val="Overskrift 3 Tegn"/>
    <w:basedOn w:val="Standardskriftforavsnitt"/>
    <w:link w:val="Overskrift3"/>
    <w:uiPriority w:val="9"/>
    <w:rsid w:val="00AF582C"/>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AF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355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35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44F6-BC09-47F3-BD77-E6740427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7</Pages>
  <Words>2064</Words>
  <Characters>10944</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Tokke kommune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Tarjei Gjelstad</dc:creator>
  <cp:keywords/>
  <dc:description/>
  <cp:lastModifiedBy>Tarjei Gjelstad</cp:lastModifiedBy>
  <cp:revision>24</cp:revision>
  <cp:lastPrinted>2023-02-06T14:16:00Z</cp:lastPrinted>
  <dcterms:created xsi:type="dcterms:W3CDTF">2023-01-10T13:28:00Z</dcterms:created>
  <dcterms:modified xsi:type="dcterms:W3CDTF">2023-02-07T14:05:00Z</dcterms:modified>
</cp:coreProperties>
</file>